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62CA1B9E" w:rsidR="003014C9" w:rsidRPr="003014C9" w:rsidRDefault="0055310A">
      <w:pPr>
        <w:rPr>
          <w:b/>
          <w:sz w:val="32"/>
          <w:szCs w:val="32"/>
        </w:rPr>
      </w:pPr>
      <w:r>
        <w:rPr>
          <w:b/>
          <w:sz w:val="32"/>
          <w:szCs w:val="32"/>
        </w:rPr>
        <w:t>Communication Package:  # 2  – April 2</w:t>
      </w:r>
      <w:r w:rsidR="003014C9" w:rsidRPr="003014C9">
        <w:rPr>
          <w:b/>
          <w:sz w:val="32"/>
          <w:szCs w:val="32"/>
        </w:rPr>
        <w:t>, 2014</w:t>
      </w:r>
    </w:p>
    <w:p w14:paraId="46FF40FB" w14:textId="2B59E976" w:rsidR="003014C9" w:rsidRPr="003014C9" w:rsidRDefault="003014C9">
      <w:pPr>
        <w:rPr>
          <w:b/>
          <w:sz w:val="32"/>
          <w:szCs w:val="32"/>
        </w:rPr>
      </w:pPr>
      <w:r w:rsidRPr="003014C9">
        <w:rPr>
          <w:b/>
          <w:sz w:val="32"/>
          <w:szCs w:val="32"/>
        </w:rPr>
        <w:t>Theme: G</w:t>
      </w:r>
      <w:r w:rsidR="00E8134F">
        <w:rPr>
          <w:b/>
          <w:sz w:val="32"/>
          <w:szCs w:val="32"/>
        </w:rPr>
        <w:t xml:space="preserve">eneral Gardening – </w:t>
      </w:r>
      <w:r w:rsidR="0055310A">
        <w:rPr>
          <w:b/>
          <w:sz w:val="32"/>
          <w:szCs w:val="32"/>
        </w:rPr>
        <w:t>Seeds are a good way to get started</w:t>
      </w:r>
    </w:p>
    <w:p w14:paraId="3A6DBE3E" w14:textId="77777777" w:rsidR="00816F9B" w:rsidRDefault="00816F9B"/>
    <w:p w14:paraId="0FD8EDBF" w14:textId="48A70623" w:rsidR="003014C9" w:rsidRPr="003014C9" w:rsidRDefault="003014C9">
      <w:pPr>
        <w:rPr>
          <w:b/>
        </w:rPr>
      </w:pPr>
      <w:r w:rsidRPr="003014C9">
        <w:rPr>
          <w:b/>
        </w:rPr>
        <w:t>Blog Post:</w:t>
      </w:r>
    </w:p>
    <w:p w14:paraId="35C65306" w14:textId="08892A3C" w:rsidR="00E8134F" w:rsidRDefault="0055310A" w:rsidP="00E8134F">
      <w:pPr>
        <w:rPr>
          <w:b/>
          <w:bCs/>
        </w:rPr>
      </w:pPr>
      <w:r>
        <w:rPr>
          <w:b/>
          <w:bCs/>
        </w:rPr>
        <w:t>Seeds are a good way to get started</w:t>
      </w:r>
      <w:r w:rsidR="00E8134F">
        <w:rPr>
          <w:b/>
          <w:bCs/>
        </w:rPr>
        <w:t>!</w:t>
      </w:r>
    </w:p>
    <w:p w14:paraId="146BD2A4" w14:textId="77777777" w:rsidR="00E8134F" w:rsidRDefault="00E8134F" w:rsidP="00E8134F">
      <w:pPr>
        <w:rPr>
          <w:b/>
          <w:bCs/>
        </w:rPr>
      </w:pPr>
    </w:p>
    <w:p w14:paraId="64EAB93A" w14:textId="77777777" w:rsidR="0055310A" w:rsidRDefault="0055310A" w:rsidP="0055310A">
      <w:r>
        <w:t xml:space="preserve">So as we get excited about </w:t>
      </w:r>
      <w:proofErr w:type="gramStart"/>
      <w:r>
        <w:t>Spring</w:t>
      </w:r>
      <w:proofErr w:type="gramEnd"/>
      <w:r>
        <w:t xml:space="preserve"> finally arriving – buying and planting seeds is a good ‘spring’ activity that you can do when it is still cold out.</w:t>
      </w:r>
    </w:p>
    <w:p w14:paraId="1BD0E467" w14:textId="77777777" w:rsidR="0055310A" w:rsidRDefault="0055310A" w:rsidP="0055310A"/>
    <w:p w14:paraId="37D70056" w14:textId="77777777" w:rsidR="0055310A" w:rsidRDefault="0055310A" w:rsidP="0055310A">
      <w:r>
        <w:t>A few factoids – the frost free date is the ‘official’ date when the risk of a killing frost is less than 50%...  for Ontario we use some old data from the 80’s that might not take into effect the recent climate change issues – but here is a chart that will get you close to the time it is safe to plant out tender flowers and vegetables.</w:t>
      </w:r>
    </w:p>
    <w:p w14:paraId="4E34B091" w14:textId="77777777" w:rsidR="0055310A" w:rsidRDefault="0055310A" w:rsidP="0055310A"/>
    <w:p w14:paraId="566695E6" w14:textId="77777777" w:rsidR="0055310A" w:rsidRDefault="0055310A" w:rsidP="0055310A"/>
    <w:tbl>
      <w:tblPr>
        <w:tblW w:w="3140" w:type="dxa"/>
        <w:tblInd w:w="93" w:type="dxa"/>
        <w:tblLook w:val="04A0" w:firstRow="1" w:lastRow="0" w:firstColumn="1" w:lastColumn="0" w:noHBand="0" w:noVBand="1"/>
      </w:tblPr>
      <w:tblGrid>
        <w:gridCol w:w="1840"/>
        <w:gridCol w:w="1300"/>
      </w:tblGrid>
      <w:tr w:rsidR="0055310A" w:rsidRPr="00F11481" w14:paraId="03A9A139" w14:textId="77777777" w:rsidTr="006900CC">
        <w:trPr>
          <w:trHeight w:val="300"/>
        </w:trPr>
        <w:tc>
          <w:tcPr>
            <w:tcW w:w="1840" w:type="dxa"/>
            <w:tcBorders>
              <w:top w:val="nil"/>
              <w:left w:val="nil"/>
              <w:bottom w:val="nil"/>
              <w:right w:val="nil"/>
            </w:tcBorders>
            <w:shd w:val="clear" w:color="auto" w:fill="auto"/>
            <w:noWrap/>
            <w:vAlign w:val="bottom"/>
            <w:hideMark/>
          </w:tcPr>
          <w:p w14:paraId="38916F9F" w14:textId="77777777" w:rsidR="0055310A" w:rsidRPr="00F11481" w:rsidRDefault="0055310A" w:rsidP="006900CC">
            <w:pPr>
              <w:rPr>
                <w:rFonts w:ascii="Calibri" w:hAnsi="Calibri"/>
                <w:color w:val="000000"/>
              </w:rPr>
            </w:pPr>
            <w:r w:rsidRPr="00F11481">
              <w:rPr>
                <w:rFonts w:ascii="Calibri" w:hAnsi="Calibri"/>
                <w:color w:val="000000"/>
              </w:rPr>
              <w:t>Barrie</w:t>
            </w:r>
          </w:p>
        </w:tc>
        <w:tc>
          <w:tcPr>
            <w:tcW w:w="1300" w:type="dxa"/>
            <w:tcBorders>
              <w:top w:val="nil"/>
              <w:left w:val="nil"/>
              <w:bottom w:val="nil"/>
              <w:right w:val="nil"/>
            </w:tcBorders>
            <w:shd w:val="clear" w:color="auto" w:fill="auto"/>
            <w:noWrap/>
            <w:vAlign w:val="bottom"/>
            <w:hideMark/>
          </w:tcPr>
          <w:p w14:paraId="3E740326" w14:textId="77777777" w:rsidR="0055310A" w:rsidRPr="00F11481" w:rsidRDefault="0055310A" w:rsidP="006900CC">
            <w:pPr>
              <w:rPr>
                <w:rFonts w:ascii="Calibri" w:hAnsi="Calibri"/>
                <w:color w:val="000000"/>
              </w:rPr>
            </w:pPr>
            <w:r w:rsidRPr="00F11481">
              <w:rPr>
                <w:rFonts w:ascii="Calibri" w:hAnsi="Calibri"/>
                <w:color w:val="000000"/>
              </w:rPr>
              <w:t xml:space="preserve"> May 26</w:t>
            </w:r>
          </w:p>
        </w:tc>
      </w:tr>
      <w:tr w:rsidR="0055310A" w:rsidRPr="00F11481" w14:paraId="7AE35CF8" w14:textId="77777777" w:rsidTr="006900CC">
        <w:trPr>
          <w:trHeight w:val="300"/>
        </w:trPr>
        <w:tc>
          <w:tcPr>
            <w:tcW w:w="1840" w:type="dxa"/>
            <w:tcBorders>
              <w:top w:val="nil"/>
              <w:left w:val="nil"/>
              <w:bottom w:val="nil"/>
              <w:right w:val="nil"/>
            </w:tcBorders>
            <w:shd w:val="clear" w:color="auto" w:fill="auto"/>
            <w:noWrap/>
            <w:vAlign w:val="bottom"/>
            <w:hideMark/>
          </w:tcPr>
          <w:p w14:paraId="1D9AC813" w14:textId="77777777" w:rsidR="0055310A" w:rsidRPr="00F11481" w:rsidRDefault="0055310A" w:rsidP="006900CC">
            <w:pPr>
              <w:rPr>
                <w:rFonts w:ascii="Calibri" w:hAnsi="Calibri"/>
                <w:color w:val="000000"/>
              </w:rPr>
            </w:pPr>
            <w:r w:rsidRPr="00F11481">
              <w:rPr>
                <w:rFonts w:ascii="Calibri" w:hAnsi="Calibri"/>
                <w:color w:val="000000"/>
              </w:rPr>
              <w:t>Hamilton</w:t>
            </w:r>
          </w:p>
        </w:tc>
        <w:tc>
          <w:tcPr>
            <w:tcW w:w="1300" w:type="dxa"/>
            <w:tcBorders>
              <w:top w:val="nil"/>
              <w:left w:val="nil"/>
              <w:bottom w:val="nil"/>
              <w:right w:val="nil"/>
            </w:tcBorders>
            <w:shd w:val="clear" w:color="auto" w:fill="auto"/>
            <w:noWrap/>
            <w:vAlign w:val="bottom"/>
            <w:hideMark/>
          </w:tcPr>
          <w:p w14:paraId="55FA3580" w14:textId="77777777" w:rsidR="0055310A" w:rsidRPr="00F11481" w:rsidRDefault="0055310A" w:rsidP="006900CC">
            <w:pPr>
              <w:rPr>
                <w:rFonts w:ascii="Calibri" w:hAnsi="Calibri"/>
                <w:color w:val="000000"/>
              </w:rPr>
            </w:pPr>
            <w:r w:rsidRPr="00F11481">
              <w:rPr>
                <w:rFonts w:ascii="Calibri" w:hAnsi="Calibri"/>
                <w:color w:val="000000"/>
              </w:rPr>
              <w:t xml:space="preserve"> Apr. 29</w:t>
            </w:r>
          </w:p>
        </w:tc>
      </w:tr>
      <w:tr w:rsidR="0055310A" w:rsidRPr="00F11481" w14:paraId="34B8B780" w14:textId="77777777" w:rsidTr="006900CC">
        <w:trPr>
          <w:trHeight w:val="300"/>
        </w:trPr>
        <w:tc>
          <w:tcPr>
            <w:tcW w:w="1840" w:type="dxa"/>
            <w:tcBorders>
              <w:top w:val="nil"/>
              <w:left w:val="nil"/>
              <w:bottom w:val="nil"/>
              <w:right w:val="nil"/>
            </w:tcBorders>
            <w:shd w:val="clear" w:color="auto" w:fill="auto"/>
            <w:noWrap/>
            <w:vAlign w:val="bottom"/>
            <w:hideMark/>
          </w:tcPr>
          <w:p w14:paraId="7F727E64" w14:textId="77777777" w:rsidR="0055310A" w:rsidRPr="00F11481" w:rsidRDefault="0055310A" w:rsidP="006900CC">
            <w:pPr>
              <w:rPr>
                <w:rFonts w:ascii="Calibri" w:hAnsi="Calibri"/>
                <w:color w:val="000000"/>
              </w:rPr>
            </w:pPr>
            <w:proofErr w:type="spellStart"/>
            <w:r w:rsidRPr="00F11481">
              <w:rPr>
                <w:rFonts w:ascii="Calibri" w:hAnsi="Calibri"/>
                <w:color w:val="000000"/>
              </w:rPr>
              <w:t>Kapuskasing</w:t>
            </w:r>
            <w:proofErr w:type="spellEnd"/>
          </w:p>
        </w:tc>
        <w:tc>
          <w:tcPr>
            <w:tcW w:w="1300" w:type="dxa"/>
            <w:tcBorders>
              <w:top w:val="nil"/>
              <w:left w:val="nil"/>
              <w:bottom w:val="nil"/>
              <w:right w:val="nil"/>
            </w:tcBorders>
            <w:shd w:val="clear" w:color="auto" w:fill="auto"/>
            <w:noWrap/>
            <w:vAlign w:val="bottom"/>
            <w:hideMark/>
          </w:tcPr>
          <w:p w14:paraId="6667BC89" w14:textId="77777777" w:rsidR="0055310A" w:rsidRPr="00F11481" w:rsidRDefault="0055310A" w:rsidP="006900CC">
            <w:pPr>
              <w:rPr>
                <w:rFonts w:ascii="Calibri" w:hAnsi="Calibri"/>
                <w:color w:val="000000"/>
              </w:rPr>
            </w:pPr>
            <w:r w:rsidRPr="00F11481">
              <w:rPr>
                <w:rFonts w:ascii="Calibri" w:hAnsi="Calibri"/>
                <w:color w:val="000000"/>
              </w:rPr>
              <w:t xml:space="preserve"> Jun. 12</w:t>
            </w:r>
          </w:p>
        </w:tc>
      </w:tr>
      <w:tr w:rsidR="0055310A" w:rsidRPr="00F11481" w14:paraId="4057DA6A" w14:textId="77777777" w:rsidTr="006900CC">
        <w:trPr>
          <w:trHeight w:val="300"/>
        </w:trPr>
        <w:tc>
          <w:tcPr>
            <w:tcW w:w="1840" w:type="dxa"/>
            <w:tcBorders>
              <w:top w:val="nil"/>
              <w:left w:val="nil"/>
              <w:bottom w:val="nil"/>
              <w:right w:val="nil"/>
            </w:tcBorders>
            <w:shd w:val="clear" w:color="auto" w:fill="auto"/>
            <w:noWrap/>
            <w:vAlign w:val="bottom"/>
            <w:hideMark/>
          </w:tcPr>
          <w:p w14:paraId="2D647A46" w14:textId="77777777" w:rsidR="0055310A" w:rsidRPr="00F11481" w:rsidRDefault="0055310A" w:rsidP="006900CC">
            <w:pPr>
              <w:rPr>
                <w:rFonts w:ascii="Calibri" w:hAnsi="Calibri"/>
                <w:color w:val="000000"/>
              </w:rPr>
            </w:pPr>
            <w:r w:rsidRPr="00F11481">
              <w:rPr>
                <w:rFonts w:ascii="Calibri" w:hAnsi="Calibri"/>
                <w:color w:val="000000"/>
              </w:rPr>
              <w:t>Kingston</w:t>
            </w:r>
          </w:p>
        </w:tc>
        <w:tc>
          <w:tcPr>
            <w:tcW w:w="1300" w:type="dxa"/>
            <w:tcBorders>
              <w:top w:val="nil"/>
              <w:left w:val="nil"/>
              <w:bottom w:val="nil"/>
              <w:right w:val="nil"/>
            </w:tcBorders>
            <w:shd w:val="clear" w:color="auto" w:fill="auto"/>
            <w:noWrap/>
            <w:vAlign w:val="bottom"/>
            <w:hideMark/>
          </w:tcPr>
          <w:p w14:paraId="02B3A1EE" w14:textId="77777777" w:rsidR="0055310A" w:rsidRPr="00F11481" w:rsidRDefault="0055310A" w:rsidP="006900CC">
            <w:pPr>
              <w:rPr>
                <w:rFonts w:ascii="Calibri" w:hAnsi="Calibri"/>
                <w:color w:val="000000"/>
              </w:rPr>
            </w:pPr>
            <w:r w:rsidRPr="00F11481">
              <w:rPr>
                <w:rFonts w:ascii="Calibri" w:hAnsi="Calibri"/>
                <w:color w:val="000000"/>
              </w:rPr>
              <w:t xml:space="preserve"> May 2</w:t>
            </w:r>
          </w:p>
        </w:tc>
      </w:tr>
      <w:tr w:rsidR="0055310A" w:rsidRPr="00F11481" w14:paraId="5B1C492A" w14:textId="77777777" w:rsidTr="006900CC">
        <w:trPr>
          <w:trHeight w:val="300"/>
        </w:trPr>
        <w:tc>
          <w:tcPr>
            <w:tcW w:w="1840" w:type="dxa"/>
            <w:tcBorders>
              <w:top w:val="nil"/>
              <w:left w:val="nil"/>
              <w:bottom w:val="nil"/>
              <w:right w:val="nil"/>
            </w:tcBorders>
            <w:shd w:val="clear" w:color="auto" w:fill="auto"/>
            <w:noWrap/>
            <w:vAlign w:val="bottom"/>
            <w:hideMark/>
          </w:tcPr>
          <w:p w14:paraId="0562DBC5" w14:textId="77777777" w:rsidR="0055310A" w:rsidRPr="00F11481" w:rsidRDefault="0055310A" w:rsidP="006900CC">
            <w:pPr>
              <w:rPr>
                <w:rFonts w:ascii="Calibri" w:hAnsi="Calibri"/>
                <w:color w:val="000000"/>
              </w:rPr>
            </w:pPr>
            <w:r w:rsidRPr="00F11481">
              <w:rPr>
                <w:rFonts w:ascii="Calibri" w:hAnsi="Calibri"/>
                <w:color w:val="000000"/>
              </w:rPr>
              <w:t>Kitchener</w:t>
            </w:r>
          </w:p>
        </w:tc>
        <w:tc>
          <w:tcPr>
            <w:tcW w:w="1300" w:type="dxa"/>
            <w:tcBorders>
              <w:top w:val="nil"/>
              <w:left w:val="nil"/>
              <w:bottom w:val="nil"/>
              <w:right w:val="nil"/>
            </w:tcBorders>
            <w:shd w:val="clear" w:color="auto" w:fill="auto"/>
            <w:noWrap/>
            <w:vAlign w:val="bottom"/>
            <w:hideMark/>
          </w:tcPr>
          <w:p w14:paraId="3C95D515" w14:textId="77777777" w:rsidR="0055310A" w:rsidRPr="00F11481" w:rsidRDefault="0055310A" w:rsidP="006900CC">
            <w:pPr>
              <w:rPr>
                <w:rFonts w:ascii="Calibri" w:hAnsi="Calibri"/>
                <w:color w:val="000000"/>
              </w:rPr>
            </w:pPr>
            <w:r w:rsidRPr="00F11481">
              <w:rPr>
                <w:rFonts w:ascii="Calibri" w:hAnsi="Calibri"/>
                <w:color w:val="000000"/>
              </w:rPr>
              <w:t xml:space="preserve"> May 11</w:t>
            </w:r>
          </w:p>
        </w:tc>
      </w:tr>
      <w:tr w:rsidR="0055310A" w:rsidRPr="00F11481" w14:paraId="6A4B6EE2" w14:textId="77777777" w:rsidTr="006900CC">
        <w:trPr>
          <w:trHeight w:val="300"/>
        </w:trPr>
        <w:tc>
          <w:tcPr>
            <w:tcW w:w="1840" w:type="dxa"/>
            <w:tcBorders>
              <w:top w:val="nil"/>
              <w:left w:val="nil"/>
              <w:bottom w:val="nil"/>
              <w:right w:val="nil"/>
            </w:tcBorders>
            <w:shd w:val="clear" w:color="auto" w:fill="auto"/>
            <w:noWrap/>
            <w:vAlign w:val="bottom"/>
            <w:hideMark/>
          </w:tcPr>
          <w:p w14:paraId="672FB57C" w14:textId="77777777" w:rsidR="0055310A" w:rsidRPr="00F11481" w:rsidRDefault="0055310A" w:rsidP="006900CC">
            <w:pPr>
              <w:rPr>
                <w:rFonts w:ascii="Calibri" w:hAnsi="Calibri"/>
                <w:color w:val="000000"/>
              </w:rPr>
            </w:pPr>
            <w:r w:rsidRPr="00F11481">
              <w:rPr>
                <w:rFonts w:ascii="Calibri" w:hAnsi="Calibri"/>
                <w:color w:val="000000"/>
              </w:rPr>
              <w:t>London</w:t>
            </w:r>
          </w:p>
        </w:tc>
        <w:tc>
          <w:tcPr>
            <w:tcW w:w="1300" w:type="dxa"/>
            <w:tcBorders>
              <w:top w:val="nil"/>
              <w:left w:val="nil"/>
              <w:bottom w:val="nil"/>
              <w:right w:val="nil"/>
            </w:tcBorders>
            <w:shd w:val="clear" w:color="auto" w:fill="auto"/>
            <w:noWrap/>
            <w:vAlign w:val="bottom"/>
            <w:hideMark/>
          </w:tcPr>
          <w:p w14:paraId="2C523F19" w14:textId="77777777" w:rsidR="0055310A" w:rsidRPr="00F11481" w:rsidRDefault="0055310A" w:rsidP="006900CC">
            <w:pPr>
              <w:rPr>
                <w:rFonts w:ascii="Calibri" w:hAnsi="Calibri"/>
                <w:color w:val="000000"/>
              </w:rPr>
            </w:pPr>
            <w:r w:rsidRPr="00F11481">
              <w:rPr>
                <w:rFonts w:ascii="Calibri" w:hAnsi="Calibri"/>
                <w:color w:val="000000"/>
              </w:rPr>
              <w:t xml:space="preserve"> May 9</w:t>
            </w:r>
          </w:p>
        </w:tc>
      </w:tr>
      <w:tr w:rsidR="0055310A" w:rsidRPr="00F11481" w14:paraId="581C8400" w14:textId="77777777" w:rsidTr="006900CC">
        <w:trPr>
          <w:trHeight w:val="300"/>
        </w:trPr>
        <w:tc>
          <w:tcPr>
            <w:tcW w:w="1840" w:type="dxa"/>
            <w:tcBorders>
              <w:top w:val="nil"/>
              <w:left w:val="nil"/>
              <w:bottom w:val="nil"/>
              <w:right w:val="nil"/>
            </w:tcBorders>
            <w:shd w:val="clear" w:color="auto" w:fill="auto"/>
            <w:noWrap/>
            <w:vAlign w:val="bottom"/>
            <w:hideMark/>
          </w:tcPr>
          <w:p w14:paraId="6AE9B4E8" w14:textId="77777777" w:rsidR="0055310A" w:rsidRPr="00F11481" w:rsidRDefault="0055310A" w:rsidP="006900CC">
            <w:pPr>
              <w:rPr>
                <w:rFonts w:ascii="Calibri" w:hAnsi="Calibri"/>
                <w:color w:val="000000"/>
              </w:rPr>
            </w:pPr>
            <w:r w:rsidRPr="00F11481">
              <w:rPr>
                <w:rFonts w:ascii="Calibri" w:hAnsi="Calibri"/>
                <w:color w:val="000000"/>
              </w:rPr>
              <w:t>Ottawa</w:t>
            </w:r>
          </w:p>
        </w:tc>
        <w:tc>
          <w:tcPr>
            <w:tcW w:w="1300" w:type="dxa"/>
            <w:tcBorders>
              <w:top w:val="nil"/>
              <w:left w:val="nil"/>
              <w:bottom w:val="nil"/>
              <w:right w:val="nil"/>
            </w:tcBorders>
            <w:shd w:val="clear" w:color="auto" w:fill="auto"/>
            <w:noWrap/>
            <w:vAlign w:val="bottom"/>
            <w:hideMark/>
          </w:tcPr>
          <w:p w14:paraId="22CE1C33" w14:textId="77777777" w:rsidR="0055310A" w:rsidRPr="00F11481" w:rsidRDefault="0055310A" w:rsidP="006900CC">
            <w:pPr>
              <w:rPr>
                <w:rFonts w:ascii="Calibri" w:hAnsi="Calibri"/>
                <w:color w:val="000000"/>
              </w:rPr>
            </w:pPr>
            <w:r w:rsidRPr="00F11481">
              <w:rPr>
                <w:rFonts w:ascii="Calibri" w:hAnsi="Calibri"/>
                <w:color w:val="000000"/>
              </w:rPr>
              <w:t xml:space="preserve"> May 6</w:t>
            </w:r>
          </w:p>
        </w:tc>
      </w:tr>
      <w:tr w:rsidR="0055310A" w:rsidRPr="00F11481" w14:paraId="2EAF979F" w14:textId="77777777" w:rsidTr="006900CC">
        <w:trPr>
          <w:trHeight w:val="300"/>
        </w:trPr>
        <w:tc>
          <w:tcPr>
            <w:tcW w:w="1840" w:type="dxa"/>
            <w:tcBorders>
              <w:top w:val="nil"/>
              <w:left w:val="nil"/>
              <w:bottom w:val="nil"/>
              <w:right w:val="nil"/>
            </w:tcBorders>
            <w:shd w:val="clear" w:color="auto" w:fill="auto"/>
            <w:noWrap/>
            <w:vAlign w:val="bottom"/>
            <w:hideMark/>
          </w:tcPr>
          <w:p w14:paraId="5900EC09" w14:textId="77777777" w:rsidR="0055310A" w:rsidRPr="00F11481" w:rsidRDefault="0055310A" w:rsidP="006900CC">
            <w:pPr>
              <w:rPr>
                <w:rFonts w:ascii="Calibri" w:hAnsi="Calibri"/>
                <w:color w:val="000000"/>
              </w:rPr>
            </w:pPr>
            <w:r w:rsidRPr="00F11481">
              <w:rPr>
                <w:rFonts w:ascii="Calibri" w:hAnsi="Calibri"/>
                <w:color w:val="000000"/>
              </w:rPr>
              <w:t>Owen Sound</w:t>
            </w:r>
          </w:p>
        </w:tc>
        <w:tc>
          <w:tcPr>
            <w:tcW w:w="1300" w:type="dxa"/>
            <w:tcBorders>
              <w:top w:val="nil"/>
              <w:left w:val="nil"/>
              <w:bottom w:val="nil"/>
              <w:right w:val="nil"/>
            </w:tcBorders>
            <w:shd w:val="clear" w:color="auto" w:fill="auto"/>
            <w:noWrap/>
            <w:vAlign w:val="bottom"/>
            <w:hideMark/>
          </w:tcPr>
          <w:p w14:paraId="136BEEA9" w14:textId="77777777" w:rsidR="0055310A" w:rsidRPr="00F11481" w:rsidRDefault="0055310A" w:rsidP="006900CC">
            <w:pPr>
              <w:rPr>
                <w:rFonts w:ascii="Calibri" w:hAnsi="Calibri"/>
                <w:color w:val="000000"/>
              </w:rPr>
            </w:pPr>
            <w:r w:rsidRPr="00F11481">
              <w:rPr>
                <w:rFonts w:ascii="Calibri" w:hAnsi="Calibri"/>
                <w:color w:val="000000"/>
              </w:rPr>
              <w:t xml:space="preserve"> May 12</w:t>
            </w:r>
          </w:p>
        </w:tc>
      </w:tr>
      <w:tr w:rsidR="0055310A" w:rsidRPr="00F11481" w14:paraId="5261BC58" w14:textId="77777777" w:rsidTr="006900CC">
        <w:trPr>
          <w:trHeight w:val="300"/>
        </w:trPr>
        <w:tc>
          <w:tcPr>
            <w:tcW w:w="1840" w:type="dxa"/>
            <w:tcBorders>
              <w:top w:val="nil"/>
              <w:left w:val="nil"/>
              <w:bottom w:val="nil"/>
              <w:right w:val="nil"/>
            </w:tcBorders>
            <w:shd w:val="clear" w:color="auto" w:fill="auto"/>
            <w:noWrap/>
            <w:vAlign w:val="bottom"/>
            <w:hideMark/>
          </w:tcPr>
          <w:p w14:paraId="21587A84" w14:textId="77777777" w:rsidR="0055310A" w:rsidRPr="00F11481" w:rsidRDefault="0055310A" w:rsidP="006900CC">
            <w:pPr>
              <w:rPr>
                <w:rFonts w:ascii="Calibri" w:hAnsi="Calibri"/>
                <w:color w:val="000000"/>
              </w:rPr>
            </w:pPr>
            <w:r w:rsidRPr="00F11481">
              <w:rPr>
                <w:rFonts w:ascii="Calibri" w:hAnsi="Calibri"/>
                <w:color w:val="000000"/>
              </w:rPr>
              <w:t>Peterborough</w:t>
            </w:r>
          </w:p>
        </w:tc>
        <w:tc>
          <w:tcPr>
            <w:tcW w:w="1300" w:type="dxa"/>
            <w:tcBorders>
              <w:top w:val="nil"/>
              <w:left w:val="nil"/>
              <w:bottom w:val="nil"/>
              <w:right w:val="nil"/>
            </w:tcBorders>
            <w:shd w:val="clear" w:color="auto" w:fill="auto"/>
            <w:noWrap/>
            <w:vAlign w:val="bottom"/>
            <w:hideMark/>
          </w:tcPr>
          <w:p w14:paraId="5A60E5EE" w14:textId="77777777" w:rsidR="0055310A" w:rsidRPr="00F11481" w:rsidRDefault="0055310A" w:rsidP="006900CC">
            <w:pPr>
              <w:rPr>
                <w:rFonts w:ascii="Calibri" w:hAnsi="Calibri"/>
                <w:color w:val="000000"/>
              </w:rPr>
            </w:pPr>
            <w:r w:rsidRPr="00F11481">
              <w:rPr>
                <w:rFonts w:ascii="Calibri" w:hAnsi="Calibri"/>
                <w:color w:val="000000"/>
              </w:rPr>
              <w:t xml:space="preserve"> May 18</w:t>
            </w:r>
          </w:p>
        </w:tc>
      </w:tr>
      <w:tr w:rsidR="0055310A" w:rsidRPr="00F11481" w14:paraId="0836612B" w14:textId="77777777" w:rsidTr="006900CC">
        <w:trPr>
          <w:trHeight w:val="300"/>
        </w:trPr>
        <w:tc>
          <w:tcPr>
            <w:tcW w:w="1840" w:type="dxa"/>
            <w:tcBorders>
              <w:top w:val="nil"/>
              <w:left w:val="nil"/>
              <w:bottom w:val="nil"/>
              <w:right w:val="nil"/>
            </w:tcBorders>
            <w:shd w:val="clear" w:color="auto" w:fill="auto"/>
            <w:noWrap/>
            <w:vAlign w:val="bottom"/>
            <w:hideMark/>
          </w:tcPr>
          <w:p w14:paraId="0A83507E" w14:textId="77777777" w:rsidR="0055310A" w:rsidRPr="00F11481" w:rsidRDefault="0055310A" w:rsidP="006900CC">
            <w:pPr>
              <w:rPr>
                <w:rFonts w:ascii="Calibri" w:hAnsi="Calibri"/>
                <w:color w:val="000000"/>
              </w:rPr>
            </w:pPr>
            <w:r w:rsidRPr="00F11481">
              <w:rPr>
                <w:rFonts w:ascii="Calibri" w:hAnsi="Calibri"/>
                <w:color w:val="000000"/>
              </w:rPr>
              <w:t>Sudbury</w:t>
            </w:r>
          </w:p>
        </w:tc>
        <w:tc>
          <w:tcPr>
            <w:tcW w:w="1300" w:type="dxa"/>
            <w:tcBorders>
              <w:top w:val="nil"/>
              <w:left w:val="nil"/>
              <w:bottom w:val="nil"/>
              <w:right w:val="nil"/>
            </w:tcBorders>
            <w:shd w:val="clear" w:color="auto" w:fill="auto"/>
            <w:noWrap/>
            <w:vAlign w:val="bottom"/>
            <w:hideMark/>
          </w:tcPr>
          <w:p w14:paraId="6AB3A10D" w14:textId="77777777" w:rsidR="0055310A" w:rsidRPr="00F11481" w:rsidRDefault="0055310A" w:rsidP="006900CC">
            <w:pPr>
              <w:rPr>
                <w:rFonts w:ascii="Calibri" w:hAnsi="Calibri"/>
                <w:color w:val="000000"/>
              </w:rPr>
            </w:pPr>
            <w:r w:rsidRPr="00F11481">
              <w:rPr>
                <w:rFonts w:ascii="Calibri" w:hAnsi="Calibri"/>
                <w:color w:val="000000"/>
              </w:rPr>
              <w:t xml:space="preserve"> May 17</w:t>
            </w:r>
          </w:p>
        </w:tc>
      </w:tr>
      <w:tr w:rsidR="0055310A" w:rsidRPr="00F11481" w14:paraId="594BDB48" w14:textId="77777777" w:rsidTr="006900CC">
        <w:trPr>
          <w:trHeight w:val="300"/>
        </w:trPr>
        <w:tc>
          <w:tcPr>
            <w:tcW w:w="1840" w:type="dxa"/>
            <w:tcBorders>
              <w:top w:val="nil"/>
              <w:left w:val="nil"/>
              <w:bottom w:val="nil"/>
              <w:right w:val="nil"/>
            </w:tcBorders>
            <w:shd w:val="clear" w:color="auto" w:fill="auto"/>
            <w:noWrap/>
            <w:vAlign w:val="bottom"/>
            <w:hideMark/>
          </w:tcPr>
          <w:p w14:paraId="293A6240" w14:textId="77777777" w:rsidR="0055310A" w:rsidRPr="00F11481" w:rsidRDefault="0055310A" w:rsidP="006900CC">
            <w:pPr>
              <w:rPr>
                <w:rFonts w:ascii="Calibri" w:hAnsi="Calibri"/>
                <w:color w:val="000000"/>
              </w:rPr>
            </w:pPr>
            <w:r w:rsidRPr="00F11481">
              <w:rPr>
                <w:rFonts w:ascii="Calibri" w:hAnsi="Calibri"/>
                <w:color w:val="000000"/>
              </w:rPr>
              <w:t>Thunder Bay</w:t>
            </w:r>
          </w:p>
        </w:tc>
        <w:tc>
          <w:tcPr>
            <w:tcW w:w="1300" w:type="dxa"/>
            <w:tcBorders>
              <w:top w:val="nil"/>
              <w:left w:val="nil"/>
              <w:bottom w:val="nil"/>
              <w:right w:val="nil"/>
            </w:tcBorders>
            <w:shd w:val="clear" w:color="auto" w:fill="auto"/>
            <w:noWrap/>
            <w:vAlign w:val="bottom"/>
            <w:hideMark/>
          </w:tcPr>
          <w:p w14:paraId="3FD7EA7F" w14:textId="77777777" w:rsidR="0055310A" w:rsidRPr="00F11481" w:rsidRDefault="0055310A" w:rsidP="006900CC">
            <w:pPr>
              <w:rPr>
                <w:rFonts w:ascii="Calibri" w:hAnsi="Calibri"/>
                <w:color w:val="000000"/>
              </w:rPr>
            </w:pPr>
            <w:r w:rsidRPr="00F11481">
              <w:rPr>
                <w:rFonts w:ascii="Calibri" w:hAnsi="Calibri"/>
                <w:color w:val="000000"/>
              </w:rPr>
              <w:t xml:space="preserve"> Jun. 1</w:t>
            </w:r>
          </w:p>
        </w:tc>
      </w:tr>
      <w:tr w:rsidR="0055310A" w:rsidRPr="00F11481" w14:paraId="7F3DA7F5" w14:textId="77777777" w:rsidTr="006900CC">
        <w:trPr>
          <w:trHeight w:val="300"/>
        </w:trPr>
        <w:tc>
          <w:tcPr>
            <w:tcW w:w="1840" w:type="dxa"/>
            <w:tcBorders>
              <w:top w:val="nil"/>
              <w:left w:val="nil"/>
              <w:bottom w:val="nil"/>
              <w:right w:val="nil"/>
            </w:tcBorders>
            <w:shd w:val="clear" w:color="auto" w:fill="auto"/>
            <w:noWrap/>
            <w:vAlign w:val="bottom"/>
            <w:hideMark/>
          </w:tcPr>
          <w:p w14:paraId="4E284E7E" w14:textId="77777777" w:rsidR="0055310A" w:rsidRPr="00F11481" w:rsidRDefault="0055310A" w:rsidP="006900CC">
            <w:pPr>
              <w:rPr>
                <w:rFonts w:ascii="Calibri" w:hAnsi="Calibri"/>
                <w:color w:val="000000"/>
              </w:rPr>
            </w:pPr>
            <w:r w:rsidRPr="00F11481">
              <w:rPr>
                <w:rFonts w:ascii="Calibri" w:hAnsi="Calibri"/>
                <w:color w:val="000000"/>
              </w:rPr>
              <w:t>Timmins</w:t>
            </w:r>
          </w:p>
        </w:tc>
        <w:tc>
          <w:tcPr>
            <w:tcW w:w="1300" w:type="dxa"/>
            <w:tcBorders>
              <w:top w:val="nil"/>
              <w:left w:val="nil"/>
              <w:bottom w:val="nil"/>
              <w:right w:val="nil"/>
            </w:tcBorders>
            <w:shd w:val="clear" w:color="auto" w:fill="auto"/>
            <w:noWrap/>
            <w:vAlign w:val="bottom"/>
            <w:hideMark/>
          </w:tcPr>
          <w:p w14:paraId="7B5822D8" w14:textId="77777777" w:rsidR="0055310A" w:rsidRPr="00F11481" w:rsidRDefault="0055310A" w:rsidP="006900CC">
            <w:pPr>
              <w:rPr>
                <w:rFonts w:ascii="Calibri" w:hAnsi="Calibri"/>
                <w:color w:val="000000"/>
              </w:rPr>
            </w:pPr>
            <w:r w:rsidRPr="00F11481">
              <w:rPr>
                <w:rFonts w:ascii="Calibri" w:hAnsi="Calibri"/>
                <w:color w:val="000000"/>
              </w:rPr>
              <w:t xml:space="preserve"> Jun. 8</w:t>
            </w:r>
          </w:p>
        </w:tc>
      </w:tr>
      <w:tr w:rsidR="0055310A" w:rsidRPr="00F11481" w14:paraId="70F539AF" w14:textId="77777777" w:rsidTr="006900CC">
        <w:trPr>
          <w:trHeight w:val="300"/>
        </w:trPr>
        <w:tc>
          <w:tcPr>
            <w:tcW w:w="1840" w:type="dxa"/>
            <w:tcBorders>
              <w:top w:val="nil"/>
              <w:left w:val="nil"/>
              <w:bottom w:val="nil"/>
              <w:right w:val="nil"/>
            </w:tcBorders>
            <w:shd w:val="clear" w:color="auto" w:fill="auto"/>
            <w:noWrap/>
            <w:vAlign w:val="bottom"/>
            <w:hideMark/>
          </w:tcPr>
          <w:p w14:paraId="7B616CFE" w14:textId="77777777" w:rsidR="0055310A" w:rsidRPr="00F11481" w:rsidRDefault="0055310A" w:rsidP="006900CC">
            <w:pPr>
              <w:rPr>
                <w:rFonts w:ascii="Calibri" w:hAnsi="Calibri"/>
                <w:color w:val="000000"/>
              </w:rPr>
            </w:pPr>
            <w:r w:rsidRPr="00F11481">
              <w:rPr>
                <w:rFonts w:ascii="Calibri" w:hAnsi="Calibri"/>
                <w:color w:val="000000"/>
              </w:rPr>
              <w:t>Toronto</w:t>
            </w:r>
          </w:p>
        </w:tc>
        <w:tc>
          <w:tcPr>
            <w:tcW w:w="1300" w:type="dxa"/>
            <w:tcBorders>
              <w:top w:val="nil"/>
              <w:left w:val="nil"/>
              <w:bottom w:val="nil"/>
              <w:right w:val="nil"/>
            </w:tcBorders>
            <w:shd w:val="clear" w:color="auto" w:fill="auto"/>
            <w:noWrap/>
            <w:vAlign w:val="bottom"/>
            <w:hideMark/>
          </w:tcPr>
          <w:p w14:paraId="639F4A60" w14:textId="77777777" w:rsidR="0055310A" w:rsidRPr="00F11481" w:rsidRDefault="0055310A" w:rsidP="006900CC">
            <w:pPr>
              <w:rPr>
                <w:rFonts w:ascii="Calibri" w:hAnsi="Calibri"/>
                <w:color w:val="000000"/>
              </w:rPr>
            </w:pPr>
            <w:r w:rsidRPr="00F11481">
              <w:rPr>
                <w:rFonts w:ascii="Calibri" w:hAnsi="Calibri"/>
                <w:color w:val="000000"/>
              </w:rPr>
              <w:t xml:space="preserve"> May 9</w:t>
            </w:r>
          </w:p>
        </w:tc>
      </w:tr>
      <w:tr w:rsidR="0055310A" w:rsidRPr="00F11481" w14:paraId="132155EA" w14:textId="77777777" w:rsidTr="006900CC">
        <w:trPr>
          <w:trHeight w:val="300"/>
        </w:trPr>
        <w:tc>
          <w:tcPr>
            <w:tcW w:w="1840" w:type="dxa"/>
            <w:tcBorders>
              <w:top w:val="nil"/>
              <w:left w:val="nil"/>
              <w:bottom w:val="nil"/>
              <w:right w:val="nil"/>
            </w:tcBorders>
            <w:shd w:val="clear" w:color="auto" w:fill="auto"/>
            <w:noWrap/>
            <w:vAlign w:val="bottom"/>
            <w:hideMark/>
          </w:tcPr>
          <w:p w14:paraId="0AB2F599" w14:textId="77777777" w:rsidR="0055310A" w:rsidRPr="00F11481" w:rsidRDefault="0055310A" w:rsidP="006900CC">
            <w:pPr>
              <w:rPr>
                <w:rFonts w:ascii="Calibri" w:hAnsi="Calibri"/>
                <w:color w:val="000000"/>
              </w:rPr>
            </w:pPr>
            <w:r w:rsidRPr="00F11481">
              <w:rPr>
                <w:rFonts w:ascii="Calibri" w:hAnsi="Calibri"/>
                <w:color w:val="000000"/>
              </w:rPr>
              <w:t>Windsor</w:t>
            </w:r>
          </w:p>
        </w:tc>
        <w:tc>
          <w:tcPr>
            <w:tcW w:w="1300" w:type="dxa"/>
            <w:tcBorders>
              <w:top w:val="nil"/>
              <w:left w:val="nil"/>
              <w:bottom w:val="nil"/>
              <w:right w:val="nil"/>
            </w:tcBorders>
            <w:shd w:val="clear" w:color="auto" w:fill="auto"/>
            <w:noWrap/>
            <w:vAlign w:val="bottom"/>
            <w:hideMark/>
          </w:tcPr>
          <w:p w14:paraId="0E84AE59" w14:textId="77777777" w:rsidR="0055310A" w:rsidRPr="00F11481" w:rsidRDefault="0055310A" w:rsidP="006900CC">
            <w:pPr>
              <w:rPr>
                <w:rFonts w:ascii="Calibri" w:hAnsi="Calibri"/>
                <w:color w:val="000000"/>
              </w:rPr>
            </w:pPr>
            <w:r w:rsidRPr="00F11481">
              <w:rPr>
                <w:rFonts w:ascii="Calibri" w:hAnsi="Calibri"/>
                <w:color w:val="000000"/>
              </w:rPr>
              <w:t xml:space="preserve"> Apr. 25</w:t>
            </w:r>
          </w:p>
        </w:tc>
      </w:tr>
    </w:tbl>
    <w:p w14:paraId="00E9B3B9" w14:textId="77777777" w:rsidR="0055310A" w:rsidRDefault="0055310A" w:rsidP="0055310A"/>
    <w:p w14:paraId="20A07F26" w14:textId="77777777" w:rsidR="0055310A" w:rsidRDefault="0055310A" w:rsidP="0055310A"/>
    <w:p w14:paraId="483A9E76" w14:textId="7E9E1615" w:rsidR="0055310A" w:rsidRDefault="0055310A" w:rsidP="0055310A">
      <w:r>
        <w:t xml:space="preserve">But we can play with seeds ahead of the </w:t>
      </w:r>
      <w:proofErr w:type="gramStart"/>
      <w:r>
        <w:t>frost free</w:t>
      </w:r>
      <w:proofErr w:type="gramEnd"/>
      <w:r>
        <w:t xml:space="preserve"> dates – both indoor</w:t>
      </w:r>
      <w:r>
        <w:t>s</w:t>
      </w:r>
      <w:r>
        <w:t xml:space="preserve"> and out in the garden.</w:t>
      </w:r>
    </w:p>
    <w:p w14:paraId="0BDDE90D" w14:textId="77777777" w:rsidR="0055310A" w:rsidRDefault="0055310A" w:rsidP="0055310A"/>
    <w:p w14:paraId="5B426127" w14:textId="77777777" w:rsidR="0055310A" w:rsidRDefault="0055310A" w:rsidP="0055310A">
      <w:r>
        <w:lastRenderedPageBreak/>
        <w:t xml:space="preserve">Veg and Flower gardens have 2 types of seedling processes – one is for seeds you need to start indoors ahead of putting plants into the garden while the other activity is with seeds you plant directly outdoors into your garden beds.  </w:t>
      </w:r>
    </w:p>
    <w:p w14:paraId="1C95EF4F" w14:textId="77777777" w:rsidR="0055310A" w:rsidRDefault="0055310A" w:rsidP="0055310A"/>
    <w:p w14:paraId="3F0A70E2" w14:textId="77777777" w:rsidR="0055310A" w:rsidRDefault="0055310A" w:rsidP="0055310A">
      <w:r>
        <w:t xml:space="preserve">Plants we start in our greenhouses are the same types of plants you could grow yourself indoors on your windowsill or start under artificial light. Typically we start indoors ahead of the season tomatoes, peppers, eggplants, cucumbers and squashes  - all plants that need warm soil and take a long time to fruit. The annual flowers we start ‘indoors’ include begonias, marigolds, alyssum and other slow to grow flowers.  </w:t>
      </w:r>
    </w:p>
    <w:p w14:paraId="0E995703" w14:textId="77777777" w:rsidR="0055310A" w:rsidRDefault="0055310A" w:rsidP="0055310A"/>
    <w:p w14:paraId="2BABB774" w14:textId="77777777" w:rsidR="0055310A" w:rsidRDefault="0055310A" w:rsidP="0055310A">
      <w:r>
        <w:t>A few things to know about starting seeds indoors:</w:t>
      </w:r>
    </w:p>
    <w:p w14:paraId="75A99ACE" w14:textId="77777777" w:rsidR="0055310A" w:rsidRDefault="0055310A" w:rsidP="0055310A">
      <w:r>
        <w:t>1) Clean is key – you need to use ‘sterile’ seedling mix or Jiffy pellets as bacteria and slimy stuff likes warm, humid environment.  Do not use garden soil – way too risky. See the selection of seed starter items in the garden centre.</w:t>
      </w:r>
    </w:p>
    <w:p w14:paraId="06A4BD7C" w14:textId="77777777" w:rsidR="0055310A" w:rsidRDefault="0055310A" w:rsidP="0055310A">
      <w:r>
        <w:t xml:space="preserve">2) Light is important – you need a bright windowsill, or strong artificial light from grow lamps to keep young tomato plants from getting too stretchy.  </w:t>
      </w:r>
    </w:p>
    <w:p w14:paraId="79060035" w14:textId="77777777" w:rsidR="0055310A" w:rsidRDefault="0055310A" w:rsidP="0055310A">
      <w:r>
        <w:t>3) High moisture when seeds are germinating and seedling are very small is key, Use a clear plastic greenhouse covers or you can use clear saran wrap – also good to know that after seedlings are an inch or so high to ease back on high humidity to toughen up the small plants to get used to drier air of garden.</w:t>
      </w:r>
    </w:p>
    <w:p w14:paraId="7642DA00" w14:textId="77777777" w:rsidR="0055310A" w:rsidRDefault="0055310A" w:rsidP="0055310A">
      <w:r>
        <w:t>4) Do not start seedlings too soon – this is probably the number issue we see.  We all get so excited about spring coming that we plant seeds in dark of winter.  Look at your outdoor planting date – then back up from that date time for seeds to germinate then about 3-4 weeks of growing time for peppers/eggplant/tomato – only 2-3 weeks growing time for cucumbers (they grow really fast).</w:t>
      </w:r>
    </w:p>
    <w:p w14:paraId="7DB22FCD" w14:textId="77777777" w:rsidR="0055310A" w:rsidRDefault="0055310A" w:rsidP="0055310A">
      <w:r>
        <w:t xml:space="preserve">5) Read the packet – all seeds are a little different – some like to be covered – some </w:t>
      </w:r>
      <w:proofErr w:type="gramStart"/>
      <w:r>
        <w:t>like</w:t>
      </w:r>
      <w:proofErr w:type="gramEnd"/>
      <w:r>
        <w:t xml:space="preserve"> light to germinate. Spend a few minutes reading each seed packet and you will have greater success.</w:t>
      </w:r>
    </w:p>
    <w:p w14:paraId="37E0CAC7" w14:textId="77777777" w:rsidR="0055310A" w:rsidRDefault="0055310A" w:rsidP="0055310A">
      <w:r>
        <w:t xml:space="preserve">6) Start with easy plants – if you have not done this before consider trying some of the easier plants first to get experience and see if seed staring is for you. Good beginner seed items include any cucumber or squash, peppers, marigolds, sunflowers and zinnias. Tomatoes are a little harder but worth a go if you are keen – and small seeded and slow growing plants like begonias and petunias are perhaps for more experienced gardeners. </w:t>
      </w:r>
    </w:p>
    <w:p w14:paraId="45CFFF25" w14:textId="77777777" w:rsidR="0055310A" w:rsidRDefault="0055310A" w:rsidP="0055310A"/>
    <w:p w14:paraId="577C19E3" w14:textId="77777777" w:rsidR="0055310A" w:rsidRDefault="0055310A" w:rsidP="0055310A">
      <w:r>
        <w:t xml:space="preserve">But if you start clean, have enough light and moisture and leave just the right amount of time – chances are you will have great success with indoor sowing. </w:t>
      </w:r>
    </w:p>
    <w:p w14:paraId="4EFA0570" w14:textId="77777777" w:rsidR="0055310A" w:rsidRDefault="0055310A" w:rsidP="0055310A"/>
    <w:p w14:paraId="68AF69B5" w14:textId="77777777" w:rsidR="0055310A" w:rsidRDefault="0055310A" w:rsidP="0055310A">
      <w:r>
        <w:t xml:space="preserve">On to </w:t>
      </w:r>
      <w:proofErr w:type="gramStart"/>
      <w:r>
        <w:t>outdoor</w:t>
      </w:r>
      <w:proofErr w:type="gramEnd"/>
      <w:r>
        <w:t xml:space="preserve"> sowing.  The vast majority of veggie crops can be sown directly into the garden. Radish, peas, lettuce, cabbage, beans are the most common.  Add into that mix sweet corn, cucumbers &amp; zucchini (for those who chose not to try these two fast growing plants indoors), carrots, onions, leeks - - it is a long list.  </w:t>
      </w:r>
    </w:p>
    <w:p w14:paraId="2C7744A8" w14:textId="77777777" w:rsidR="0055310A" w:rsidRDefault="0055310A" w:rsidP="0055310A"/>
    <w:p w14:paraId="7691BD31" w14:textId="77777777" w:rsidR="0055310A" w:rsidRDefault="0055310A" w:rsidP="0055310A">
      <w:r>
        <w:t>Right now in early April – you can plant peas (which you can plant when there is still snow on the ground), broccoli, cabbage, lettuce and onions.  Warm loving crops like peppers and tomatoes need to wait a few more weeks</w:t>
      </w:r>
    </w:p>
    <w:p w14:paraId="5013EAAC" w14:textId="77777777" w:rsidR="0055310A" w:rsidRDefault="0055310A" w:rsidP="0055310A"/>
    <w:p w14:paraId="271EBBA7" w14:textId="77777777" w:rsidR="0055310A" w:rsidRDefault="0055310A" w:rsidP="0055310A"/>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75A34F16" w14:textId="77777777" w:rsidR="0055310A" w:rsidRDefault="0055310A" w:rsidP="0055310A">
      <w:pPr>
        <w:rPr>
          <w:b/>
          <w:bCs/>
        </w:rPr>
      </w:pPr>
      <w:r>
        <w:rPr>
          <w:b/>
          <w:bCs/>
        </w:rPr>
        <w:t>Seeds are a good way to get started!</w:t>
      </w:r>
    </w:p>
    <w:p w14:paraId="613B687D" w14:textId="77777777" w:rsidR="00E8134F" w:rsidRDefault="00E8134F" w:rsidP="00E8134F">
      <w:pPr>
        <w:rPr>
          <w:b/>
          <w:bCs/>
        </w:rPr>
      </w:pPr>
    </w:p>
    <w:p w14:paraId="11C223C2" w14:textId="77777777" w:rsidR="0055310A" w:rsidRDefault="0055310A" w:rsidP="0055310A">
      <w:r>
        <w:t>So as we get excited about Spring finally arriving – buying and planting seeds is a good ‘spring’ activity that you can do when it is still cold out.</w:t>
      </w:r>
    </w:p>
    <w:p w14:paraId="2804DBCD" w14:textId="77777777" w:rsidR="0055310A" w:rsidRDefault="0055310A" w:rsidP="0055310A"/>
    <w:p w14:paraId="5D711300" w14:textId="0490262E" w:rsidR="0055310A" w:rsidRDefault="0055310A" w:rsidP="0055310A">
      <w:r>
        <w:t>But we can pla</w:t>
      </w:r>
      <w:r>
        <w:t>y with seeds ahead of the frost-</w:t>
      </w:r>
      <w:r>
        <w:t>free dates – both indoor</w:t>
      </w:r>
      <w:r>
        <w:t>s</w:t>
      </w:r>
      <w:r>
        <w:t xml:space="preserve"> and out in the garden.</w:t>
      </w:r>
    </w:p>
    <w:p w14:paraId="4A698B6F" w14:textId="77777777" w:rsidR="0055310A" w:rsidRDefault="0055310A" w:rsidP="0055310A"/>
    <w:p w14:paraId="4E170188" w14:textId="77777777" w:rsidR="0055310A" w:rsidRDefault="0055310A" w:rsidP="0055310A">
      <w:r>
        <w:t xml:space="preserve">Plants we start in our greenhouses are the same types of plants you could grow yourself indoors on your windowsill or start under artificial light. Typically we start indoors ahead of the season tomatoes, peppers, eggplants, cucumbers and squashes  - all plants that need warm soil and take a long time to fruit. The annual flowers we start ‘indoors’ include begonias, marigolds, alyssum and other slow to grow flowers.  </w:t>
      </w:r>
    </w:p>
    <w:p w14:paraId="63A2A0EF" w14:textId="77777777" w:rsidR="0055310A" w:rsidRDefault="0055310A" w:rsidP="0055310A"/>
    <w:p w14:paraId="7104EB8E" w14:textId="77777777" w:rsidR="0055310A" w:rsidRDefault="0055310A" w:rsidP="0055310A">
      <w:r>
        <w:t>A few things to know about starting seeds indoors:</w:t>
      </w:r>
    </w:p>
    <w:p w14:paraId="64CD94A7" w14:textId="652AD7EE" w:rsidR="0055310A" w:rsidRDefault="0055310A" w:rsidP="0055310A">
      <w:r>
        <w:t>1) Clean is key – you need to use ‘sterile’ seedling mix or Jiffy pellets as bacteria and slimy stuff likes warm, humid environment</w:t>
      </w:r>
      <w:r>
        <w:t>.</w:t>
      </w:r>
    </w:p>
    <w:p w14:paraId="3DCCC46D" w14:textId="2AAABC3F" w:rsidR="0055310A" w:rsidRDefault="0055310A" w:rsidP="0055310A">
      <w:r>
        <w:t>2) Light is important – you need a bright windowsill, or strong artificial light</w:t>
      </w:r>
      <w:r>
        <w:t>.</w:t>
      </w:r>
      <w:r>
        <w:t xml:space="preserve"> </w:t>
      </w:r>
    </w:p>
    <w:p w14:paraId="739869CE" w14:textId="63F81FDD" w:rsidR="0055310A" w:rsidRDefault="0055310A" w:rsidP="0055310A">
      <w:r>
        <w:t xml:space="preserve">3) High moisture when seeds are germinating and </w:t>
      </w:r>
      <w:proofErr w:type="gramStart"/>
      <w:r>
        <w:t>seedling are</w:t>
      </w:r>
      <w:proofErr w:type="gramEnd"/>
      <w:r>
        <w:t xml:space="preserve"> very small is key, Use a clear plastic greenhouse covers o</w:t>
      </w:r>
      <w:r>
        <w:t>r you can use clear saran wrap.</w:t>
      </w:r>
    </w:p>
    <w:p w14:paraId="391FE65E" w14:textId="1C08A3A2" w:rsidR="0055310A" w:rsidRDefault="0055310A" w:rsidP="0055310A">
      <w:r>
        <w:t xml:space="preserve">4) Do not start seedlings too soon – </w:t>
      </w:r>
      <w:r>
        <w:t>plan</w:t>
      </w:r>
      <w:r>
        <w:t xml:space="preserve"> about 3-4 weeks of growing time for peppers/eggplant/tomato – only 2-3 weeks growing time for cucumbers (they grow really fast).</w:t>
      </w:r>
    </w:p>
    <w:p w14:paraId="17D57898" w14:textId="7910B482" w:rsidR="0055310A" w:rsidRDefault="0055310A" w:rsidP="0055310A">
      <w:r>
        <w:t>5) Read the pack</w:t>
      </w:r>
      <w:r>
        <w:t xml:space="preserve">et – </w:t>
      </w:r>
      <w:r>
        <w:t>Spend a few minutes reading each seed packet and you will have greater success.</w:t>
      </w:r>
    </w:p>
    <w:p w14:paraId="73802DE4" w14:textId="7624DC9A" w:rsidR="0055310A" w:rsidRDefault="0055310A" w:rsidP="0055310A">
      <w:r>
        <w:t xml:space="preserve">6) Start with easy plants –Good beginner seed </w:t>
      </w:r>
      <w:proofErr w:type="gramStart"/>
      <w:r>
        <w:t>items include any cucumber or squash, peppers</w:t>
      </w:r>
      <w:proofErr w:type="gramEnd"/>
      <w:r>
        <w:t xml:space="preserve">, marigolds, sunflowers and zinnias. </w:t>
      </w:r>
    </w:p>
    <w:p w14:paraId="176D7965" w14:textId="77777777" w:rsidR="0055310A" w:rsidRDefault="0055310A" w:rsidP="0055310A"/>
    <w:p w14:paraId="1437428E" w14:textId="77777777" w:rsidR="0055310A" w:rsidRDefault="0055310A" w:rsidP="0055310A"/>
    <w:p w14:paraId="1E0CCB11" w14:textId="6F29158B" w:rsidR="0055310A" w:rsidRDefault="0055310A" w:rsidP="0055310A">
      <w:r>
        <w:t xml:space="preserve">On to </w:t>
      </w:r>
      <w:proofErr w:type="gramStart"/>
      <w:r>
        <w:t>outdoor</w:t>
      </w:r>
      <w:proofErr w:type="gramEnd"/>
      <w:r>
        <w:t xml:space="preserve"> sowing.</w:t>
      </w:r>
      <w:r>
        <w:t xml:space="preserve"> </w:t>
      </w:r>
      <w:r>
        <w:t>Right now in early April – you can plant peas (which you can plant when there is still snow on the ground), broccoli, cabbage, lettuce and onions.  Warm loving crops like peppers and tomatoes need to wait a few more weeks</w:t>
      </w:r>
    </w:p>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39913FCD" w:rsidR="0040746A" w:rsidRPr="003014C9" w:rsidRDefault="0055310A" w:rsidP="0040746A">
      <w:pPr>
        <w:rPr>
          <w:b/>
        </w:rPr>
      </w:pPr>
      <w:r>
        <w:rPr>
          <w:bCs/>
        </w:rPr>
        <w:t xml:space="preserve">Start seeds now </w:t>
      </w:r>
      <w:proofErr w:type="gramStart"/>
      <w:r>
        <w:rPr>
          <w:bCs/>
        </w:rPr>
        <w:t>indoors</w:t>
      </w:r>
      <w:proofErr w:type="gramEnd"/>
      <w:r>
        <w:rPr>
          <w:bCs/>
        </w:rPr>
        <w:t xml:space="preserve"> – start with clean mix and read the packet – think tomatoes, peppers, zinnias, marigolds</w:t>
      </w:r>
      <w:r w:rsidR="00F21E4A">
        <w:rPr>
          <w:bCs/>
        </w:rPr>
        <w:t xml:space="preserve"> @green_for_life</w:t>
      </w:r>
    </w:p>
    <w:p w14:paraId="1227B786" w14:textId="77777777" w:rsidR="0040746A" w:rsidRDefault="0040746A" w:rsidP="00E8134F"/>
    <w:p w14:paraId="551DF936" w14:textId="77777777" w:rsidR="003014C9" w:rsidRDefault="003014C9" w:rsidP="003014C9"/>
    <w:p w14:paraId="6398320A" w14:textId="6EF5291C" w:rsidR="008B2ED8" w:rsidRDefault="008B2ED8"/>
    <w:p w14:paraId="70B697BF" w14:textId="77777777" w:rsidR="0016373A" w:rsidRDefault="0016373A"/>
    <w:p w14:paraId="27E863E3" w14:textId="77777777" w:rsidR="0016373A" w:rsidRDefault="0016373A"/>
    <w:p w14:paraId="194CCBB7" w14:textId="77777777" w:rsidR="0016373A" w:rsidRDefault="0016373A"/>
    <w:p w14:paraId="322FF390" w14:textId="77777777" w:rsidR="0016373A" w:rsidRDefault="0016373A"/>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5">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5EADEC2F" w:rsidR="00875FA1" w:rsidRDefault="00875FA1" w:rsidP="003014C9">
      <w:pPr>
        <w:rPr>
          <w:b/>
        </w:rPr>
      </w:pPr>
      <w:r w:rsidRPr="008B2ED8">
        <w:rPr>
          <w:b/>
        </w:rPr>
        <w:t xml:space="preserve">Images for </w:t>
      </w:r>
      <w:r w:rsidR="0055310A">
        <w:rPr>
          <w:b/>
        </w:rPr>
        <w:t>April 2</w:t>
      </w:r>
      <w:r w:rsidR="00FE04A8">
        <w:rPr>
          <w:b/>
        </w:rPr>
        <w:t xml:space="preserve"> – will be sent as separate files</w:t>
      </w:r>
    </w:p>
    <w:p w14:paraId="758B2218" w14:textId="77777777" w:rsidR="00FE04A8" w:rsidRDefault="00FE04A8" w:rsidP="003014C9">
      <w:pPr>
        <w:rPr>
          <w:b/>
        </w:rPr>
      </w:pPr>
    </w:p>
    <w:p w14:paraId="75A7F1B8" w14:textId="77777777" w:rsidR="00FE04A8" w:rsidRPr="008B2ED8" w:rsidRDefault="00FE04A8" w:rsidP="003014C9">
      <w:pPr>
        <w:rPr>
          <w:b/>
        </w:rPr>
      </w:pPr>
    </w:p>
    <w:p w14:paraId="5492196A" w14:textId="77777777" w:rsidR="00875FA1" w:rsidRDefault="00875FA1" w:rsidP="003014C9"/>
    <w:p w14:paraId="7EADCE24" w14:textId="67927D46" w:rsidR="00DD5581" w:rsidRDefault="00CB744F">
      <w:r>
        <w:rPr>
          <w:noProof/>
        </w:rPr>
        <w:drawing>
          <wp:inline distT="0" distB="0" distL="0" distR="0" wp14:anchorId="79DCC3B6" wp14:editId="254D22CB">
            <wp:extent cx="3619500" cy="3619500"/>
            <wp:effectExtent l="0" t="0" r="1270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c seedlimgs in peat pots 1.jpg"/>
                    <pic:cNvPicPr/>
                  </pic:nvPicPr>
                  <pic:blipFill>
                    <a:blip r:embed="rId6">
                      <a:extLst>
                        <a:ext uri="{28A0092B-C50C-407E-A947-70E740481C1C}">
                          <a14:useLocalDpi xmlns:a14="http://schemas.microsoft.com/office/drawing/2010/main" val="0"/>
                        </a:ext>
                      </a:extLst>
                    </a:blip>
                    <a:stretch>
                      <a:fillRect/>
                    </a:stretch>
                  </pic:blipFill>
                  <pic:spPr>
                    <a:xfrm>
                      <a:off x="0" y="0"/>
                      <a:ext cx="3619500" cy="3619500"/>
                    </a:xfrm>
                    <a:prstGeom prst="rect">
                      <a:avLst/>
                    </a:prstGeom>
                  </pic:spPr>
                </pic:pic>
              </a:graphicData>
            </a:graphic>
          </wp:inline>
        </w:drawing>
      </w:r>
    </w:p>
    <w:p w14:paraId="381E875C" w14:textId="56EABA0B" w:rsidR="00875FA1" w:rsidRDefault="00CB744F">
      <w:r>
        <w:rPr>
          <w:noProof/>
        </w:rPr>
        <w:drawing>
          <wp:inline distT="0" distB="0" distL="0" distR="0" wp14:anchorId="25F60590" wp14:editId="05F01CEE">
            <wp:extent cx="3657600" cy="3200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flowers are easy from seed.jpg"/>
                    <pic:cNvPicPr/>
                  </pic:nvPicPr>
                  <pic:blipFill>
                    <a:blip r:embed="rId7">
                      <a:extLst>
                        <a:ext uri="{28A0092B-C50C-407E-A947-70E740481C1C}">
                          <a14:useLocalDpi xmlns:a14="http://schemas.microsoft.com/office/drawing/2010/main" val="0"/>
                        </a:ext>
                      </a:extLst>
                    </a:blip>
                    <a:stretch>
                      <a:fillRect/>
                    </a:stretch>
                  </pic:blipFill>
                  <pic:spPr>
                    <a:xfrm>
                      <a:off x="0" y="0"/>
                      <a:ext cx="3657600" cy="3200400"/>
                    </a:xfrm>
                    <a:prstGeom prst="rect">
                      <a:avLst/>
                    </a:prstGeom>
                  </pic:spPr>
                </pic:pic>
              </a:graphicData>
            </a:graphic>
          </wp:inline>
        </w:drawing>
      </w:r>
      <w:r>
        <w:rPr>
          <w:noProof/>
        </w:rPr>
        <w:drawing>
          <wp:inline distT="0" distB="0" distL="0" distR="0" wp14:anchorId="1677A9A6" wp14:editId="07B4140F">
            <wp:extent cx="2362200" cy="2362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 a clean mix 1.jpg"/>
                    <pic:cNvPicPr/>
                  </pic:nvPicPr>
                  <pic:blipFill>
                    <a:blip r:embed="rId8">
                      <a:extLst>
                        <a:ext uri="{28A0092B-C50C-407E-A947-70E740481C1C}">
                          <a14:useLocalDpi xmlns:a14="http://schemas.microsoft.com/office/drawing/2010/main" val="0"/>
                        </a:ext>
                      </a:extLst>
                    </a:blip>
                    <a:stretch>
                      <a:fillRect/>
                    </a:stretch>
                  </pic:blipFill>
                  <pic:spPr>
                    <a:xfrm>
                      <a:off x="0" y="0"/>
                      <a:ext cx="2362200" cy="2362200"/>
                    </a:xfrm>
                    <a:prstGeom prst="rect">
                      <a:avLst/>
                    </a:prstGeom>
                  </pic:spPr>
                </pic:pic>
              </a:graphicData>
            </a:graphic>
          </wp:inline>
        </w:drawing>
      </w:r>
      <w:bookmarkStart w:id="0" w:name="_GoBack"/>
      <w:bookmarkEnd w:id="0"/>
    </w:p>
    <w:p w14:paraId="063BAE1D" w14:textId="2CBBDA1F" w:rsidR="00875FA1" w:rsidRDefault="00875FA1"/>
    <w:p w14:paraId="41EC41C5" w14:textId="77777777" w:rsidR="00875FA1" w:rsidRDefault="00875FA1"/>
    <w:p w14:paraId="1FA3F24B" w14:textId="4E2641EC" w:rsidR="00875FA1" w:rsidRDefault="00875FA1"/>
    <w:p w14:paraId="388CAA42" w14:textId="3A9E198E" w:rsidR="00875FA1" w:rsidRDefault="00875FA1"/>
    <w:p w14:paraId="076C6957" w14:textId="429AF7EE" w:rsidR="00875FA1" w:rsidRDefault="00875FA1"/>
    <w:p w14:paraId="56EB3384" w14:textId="77777777" w:rsidR="00875FA1" w:rsidRDefault="00875FA1"/>
    <w:p w14:paraId="1824371B" w14:textId="39CB2D70" w:rsidR="00875FA1" w:rsidRDefault="00875FA1"/>
    <w:p w14:paraId="14128DB6" w14:textId="77777777" w:rsidR="00875FA1" w:rsidRDefault="00875FA1"/>
    <w:p w14:paraId="2AB4A54E" w14:textId="77777777" w:rsidR="00875FA1" w:rsidRDefault="00875FA1"/>
    <w:p w14:paraId="6F366020" w14:textId="2FC87F5F" w:rsidR="00875FA1" w:rsidRDefault="00875FA1"/>
    <w:p w14:paraId="2FDACCF6" w14:textId="5E472FD4" w:rsidR="00875FA1" w:rsidRDefault="00875FA1"/>
    <w:p w14:paraId="77F5CC62" w14:textId="25B1E1F6" w:rsidR="00875FA1" w:rsidRDefault="00875FA1"/>
    <w:sectPr w:rsidR="00875F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A00002EF" w:usb1="4000207B" w:usb2="00000000" w:usb3="00000000" w:csb0="0000009F"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6373A"/>
    <w:rsid w:val="0027070A"/>
    <w:rsid w:val="00293244"/>
    <w:rsid w:val="003014C9"/>
    <w:rsid w:val="00385D95"/>
    <w:rsid w:val="0040746A"/>
    <w:rsid w:val="00433619"/>
    <w:rsid w:val="004928C5"/>
    <w:rsid w:val="004B57DE"/>
    <w:rsid w:val="0055310A"/>
    <w:rsid w:val="00646FB6"/>
    <w:rsid w:val="00697329"/>
    <w:rsid w:val="007069CA"/>
    <w:rsid w:val="00816F9B"/>
    <w:rsid w:val="0081755F"/>
    <w:rsid w:val="00845E29"/>
    <w:rsid w:val="00875FA1"/>
    <w:rsid w:val="008B2ED8"/>
    <w:rsid w:val="00934BC9"/>
    <w:rsid w:val="009C64EA"/>
    <w:rsid w:val="00AE460F"/>
    <w:rsid w:val="00B364D8"/>
    <w:rsid w:val="00BF31A7"/>
    <w:rsid w:val="00C713FB"/>
    <w:rsid w:val="00CB744F"/>
    <w:rsid w:val="00DD5581"/>
    <w:rsid w:val="00E7466E"/>
    <w:rsid w:val="00E8134F"/>
    <w:rsid w:val="00E85EFC"/>
    <w:rsid w:val="00F00A52"/>
    <w:rsid w:val="00F21E4A"/>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4.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920</Words>
  <Characters>5250</Characters>
  <Application>Microsoft Macintosh Word</Application>
  <DocSecurity>0</DocSecurity>
  <Lines>43</Lines>
  <Paragraphs>12</Paragraphs>
  <ScaleCrop>false</ScaleCrop>
  <Company>The New Product Group</Company>
  <LinksUpToDate>false</LinksUpToDate>
  <CharactersWithSpaces>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3</cp:revision>
  <cp:lastPrinted>2013-03-26T15:25:00Z</cp:lastPrinted>
  <dcterms:created xsi:type="dcterms:W3CDTF">2014-04-01T14:51:00Z</dcterms:created>
  <dcterms:modified xsi:type="dcterms:W3CDTF">2014-04-01T14:52:00Z</dcterms:modified>
</cp:coreProperties>
</file>