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FEC208" w14:textId="77777777" w:rsidR="00816F9B" w:rsidRDefault="00816F9B"/>
    <w:p w14:paraId="25666FF8" w14:textId="77777777" w:rsidR="00816F9B" w:rsidRDefault="00816F9B"/>
    <w:p w14:paraId="1A2F376D" w14:textId="77777777" w:rsidR="00816F9B" w:rsidRDefault="00816F9B">
      <w:r>
        <w:rPr>
          <w:noProof/>
        </w:rPr>
        <w:drawing>
          <wp:inline distT="0" distB="0" distL="0" distR="0" wp14:anchorId="46B34FFD" wp14:editId="51252EC1">
            <wp:extent cx="2223135" cy="10896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6">
                      <a:extLst>
                        <a:ext uri="{28A0092B-C50C-407E-A947-70E740481C1C}">
                          <a14:useLocalDpi xmlns:a14="http://schemas.microsoft.com/office/drawing/2010/main" val="0"/>
                        </a:ext>
                      </a:extLst>
                    </a:blip>
                    <a:stretch>
                      <a:fillRect/>
                    </a:stretch>
                  </pic:blipFill>
                  <pic:spPr>
                    <a:xfrm>
                      <a:off x="0" y="0"/>
                      <a:ext cx="2225045" cy="1090632"/>
                    </a:xfrm>
                    <a:prstGeom prst="rect">
                      <a:avLst/>
                    </a:prstGeom>
                  </pic:spPr>
                </pic:pic>
              </a:graphicData>
            </a:graphic>
          </wp:inline>
        </w:drawing>
      </w:r>
    </w:p>
    <w:p w14:paraId="00C0449D" w14:textId="77777777" w:rsidR="003014C9" w:rsidRDefault="003014C9"/>
    <w:p w14:paraId="6B14DFE6" w14:textId="03FCB1DF" w:rsidR="003014C9" w:rsidRPr="003014C9" w:rsidRDefault="00E04A02">
      <w:pPr>
        <w:rPr>
          <w:b/>
          <w:sz w:val="32"/>
          <w:szCs w:val="32"/>
        </w:rPr>
      </w:pPr>
      <w:r>
        <w:rPr>
          <w:b/>
          <w:sz w:val="32"/>
          <w:szCs w:val="32"/>
        </w:rPr>
        <w:t>Communication Package:  # 6  – April 6</w:t>
      </w:r>
      <w:r w:rsidR="003014C9" w:rsidRPr="003014C9">
        <w:rPr>
          <w:b/>
          <w:sz w:val="32"/>
          <w:szCs w:val="32"/>
        </w:rPr>
        <w:t>, 2014</w:t>
      </w:r>
    </w:p>
    <w:p w14:paraId="46FF40FB" w14:textId="4948C893" w:rsidR="003014C9" w:rsidRPr="003014C9" w:rsidRDefault="00620785">
      <w:pPr>
        <w:rPr>
          <w:b/>
          <w:sz w:val="32"/>
          <w:szCs w:val="32"/>
        </w:rPr>
      </w:pPr>
      <w:r>
        <w:rPr>
          <w:b/>
          <w:sz w:val="32"/>
          <w:szCs w:val="32"/>
        </w:rPr>
        <w:t xml:space="preserve">Theme: </w:t>
      </w:r>
      <w:r w:rsidR="00E04A02">
        <w:rPr>
          <w:b/>
          <w:sz w:val="32"/>
          <w:szCs w:val="32"/>
        </w:rPr>
        <w:t>Plants</w:t>
      </w:r>
      <w:r w:rsidR="004D6806">
        <w:rPr>
          <w:b/>
          <w:sz w:val="32"/>
          <w:szCs w:val="32"/>
        </w:rPr>
        <w:t xml:space="preserve"> </w:t>
      </w:r>
    </w:p>
    <w:p w14:paraId="3A6DBE3E" w14:textId="77777777" w:rsidR="00816F9B" w:rsidRDefault="00816F9B"/>
    <w:p w14:paraId="0FD8EDBF" w14:textId="48A70623" w:rsidR="003014C9" w:rsidRPr="003014C9" w:rsidRDefault="003014C9">
      <w:pPr>
        <w:rPr>
          <w:b/>
        </w:rPr>
      </w:pPr>
      <w:r w:rsidRPr="003014C9">
        <w:rPr>
          <w:b/>
        </w:rPr>
        <w:t>Blog Post:</w:t>
      </w:r>
    </w:p>
    <w:p w14:paraId="35C65306" w14:textId="21ED371D" w:rsidR="00E8134F" w:rsidRDefault="00E04A02" w:rsidP="00E8134F">
      <w:pPr>
        <w:rPr>
          <w:b/>
          <w:bCs/>
        </w:rPr>
      </w:pPr>
      <w:r>
        <w:rPr>
          <w:b/>
          <w:bCs/>
        </w:rPr>
        <w:t>Hydrangeas – part 1</w:t>
      </w:r>
      <w:r w:rsidR="00620785">
        <w:rPr>
          <w:b/>
          <w:bCs/>
        </w:rPr>
        <w:t>?</w:t>
      </w:r>
    </w:p>
    <w:p w14:paraId="45E4F932" w14:textId="77777777" w:rsidR="00E04A02" w:rsidRDefault="00E04A02" w:rsidP="00E04A02">
      <w:r>
        <w:t xml:space="preserve">When we look at plant trends over the past decades we see every so often there is a ‘favourite’ plant that gets </w:t>
      </w:r>
      <w:proofErr w:type="gramStart"/>
      <w:r>
        <w:t>all the</w:t>
      </w:r>
      <w:proofErr w:type="gramEnd"/>
      <w:r>
        <w:t xml:space="preserve"> buzz from landscapers, gardeners and plant world.  </w:t>
      </w:r>
    </w:p>
    <w:p w14:paraId="7C38DBC3" w14:textId="77777777" w:rsidR="00E04A02" w:rsidRDefault="00E04A02" w:rsidP="00E04A02"/>
    <w:p w14:paraId="2C53B78F" w14:textId="77777777" w:rsidR="00E04A02" w:rsidRDefault="00E04A02" w:rsidP="00E04A02">
      <w:r>
        <w:t>Back in the 60’s and 70’s hybrid roses were all the rage, we had a daylily decade recently and have gone through a Hosta era too.  Right now we think nothing is hotter than Hydrangeas!</w:t>
      </w:r>
    </w:p>
    <w:p w14:paraId="22B5BC32" w14:textId="77777777" w:rsidR="00E04A02" w:rsidRDefault="00E04A02" w:rsidP="00E04A02"/>
    <w:p w14:paraId="31019C70" w14:textId="77777777" w:rsidR="00E04A02" w:rsidRDefault="00E04A02" w:rsidP="00E04A02">
      <w:r>
        <w:t>Some background – while Hydrangeas have always been an easy to grow garden plant, for the longest time they were just one of the many ‘flowering shrubs’ at the garden centre. A few years ago the introduction of a plant superstar -  ‘Endless Summer’  - changed all that! Hydrangea ‘Endless Summer’ was the first significant repeat blooming Hydrangea and one of the first plants to get the push of strong marketing support. That combination of great genetics and solid promotion lead us all to discover what a great plant this was (and still is).  Big flowers and a well-mannered plant – what is not to love about this plant? ‘Endless Summer’ gets a little over 1m (3’) tall and wide – likes part shade and will flower on both new and old wood – so expect flowers July through September.</w:t>
      </w:r>
    </w:p>
    <w:p w14:paraId="25DB3919" w14:textId="77777777" w:rsidR="00E04A02" w:rsidRDefault="00E04A02" w:rsidP="00E04A02"/>
    <w:p w14:paraId="662A47B3" w14:textId="77777777" w:rsidR="00E04A02" w:rsidRDefault="00E04A02" w:rsidP="00E04A02">
      <w:r>
        <w:t>Once landscapers and homeowners started asking for ‘Endless Summer’ by name we saw that as a sign that we wanted more in Hydrangeas and the plant breeders delivered with a number of amazing new plants.</w:t>
      </w:r>
    </w:p>
    <w:p w14:paraId="7F0D9323" w14:textId="77777777" w:rsidR="00E04A02" w:rsidRDefault="00E04A02" w:rsidP="00E04A02"/>
    <w:p w14:paraId="46D2A23F" w14:textId="08439A1B" w:rsidR="00E04A02" w:rsidRDefault="00E04A02" w:rsidP="00E04A02">
      <w:r>
        <w:t>Here are few of the newer introductions we really like:</w:t>
      </w:r>
    </w:p>
    <w:p w14:paraId="19A72088" w14:textId="77777777" w:rsidR="00E04A02" w:rsidRDefault="00E04A02" w:rsidP="00E04A02"/>
    <w:p w14:paraId="3B97CC7C" w14:textId="77777777" w:rsidR="00E04A02" w:rsidRDefault="00E04A02" w:rsidP="00E04A02">
      <w:r>
        <w:t xml:space="preserve">While ‘Endless Summer’ is a round flowered H. macrophylla type of Hydrangea – we are seeing some fab new H. paniculata types with cone shaped flowers. One to keep an eye on is the Hydrangea ‘Vanilla Strawberry’  </w:t>
      </w:r>
      <w:proofErr w:type="gramStart"/>
      <w:r>
        <w:t>-  enormous</w:t>
      </w:r>
      <w:proofErr w:type="gramEnd"/>
      <w:r>
        <w:t xml:space="preserve"> conical flowers are a blend of vanilla and strawberry and are held upright on red stems.  </w:t>
      </w:r>
      <w:r w:rsidRPr="00616F92">
        <w:t xml:space="preserve">They emerge creamy white in mid summer, change to pink and finally to strawberry red. New blooms gives the plant a multicolored effect in late summer and early fall. The red coloration </w:t>
      </w:r>
      <w:r>
        <w:t xml:space="preserve">persists for at least 3-4 weeks and is a WOW in the garden. Like most H. paniculata the plants get about 2m </w:t>
      </w:r>
      <w:r>
        <w:lastRenderedPageBreak/>
        <w:t>tall (6’) and like full sun compared to the often more sun/shady Hydrangeas like ‘Endless Summer’</w:t>
      </w:r>
    </w:p>
    <w:p w14:paraId="498C8B09" w14:textId="77777777" w:rsidR="00E04A02" w:rsidRDefault="00E04A02" w:rsidP="00E04A02"/>
    <w:p w14:paraId="2FBEB7E1" w14:textId="77777777" w:rsidR="00E04A02" w:rsidRDefault="00E04A02" w:rsidP="00E04A02">
      <w:r>
        <w:t xml:space="preserve">Another stunning new Hydrangea is the ‘lace cap’ </w:t>
      </w:r>
      <w:proofErr w:type="gramStart"/>
      <w:r>
        <w:t>look</w:t>
      </w:r>
      <w:proofErr w:type="gramEnd"/>
      <w:r>
        <w:t xml:space="preserve"> of the Hydrangea macrophylla  ‘You-Me Passion’. </w:t>
      </w:r>
      <w:r w:rsidRPr="00362EAB">
        <w:t xml:space="preserve">Flowers are soft pink or blue, depending on soil </w:t>
      </w:r>
      <w:proofErr w:type="spellStart"/>
      <w:r w:rsidRPr="00362EAB">
        <w:t>pH.</w:t>
      </w:r>
      <w:proofErr w:type="spellEnd"/>
      <w:r w:rsidRPr="00362EAB">
        <w:t xml:space="preserve"> When they first open, they have the appearance of a lace-cap, but eventually fill out completely creating a mop-head effect with double flowers. Flower petals have a pointed edge. Blooms continuously from April to September.</w:t>
      </w:r>
      <w:r>
        <w:t xml:space="preserve">  Growing only about 1m  (3’) high with a slightly smaller spread – this can </w:t>
      </w:r>
      <w:proofErr w:type="gramStart"/>
      <w:r>
        <w:t>used</w:t>
      </w:r>
      <w:proofErr w:type="gramEnd"/>
      <w:r>
        <w:t xml:space="preserve"> in the garden or as a container plant. </w:t>
      </w:r>
    </w:p>
    <w:p w14:paraId="42A103E3" w14:textId="77777777" w:rsidR="00E04A02" w:rsidRDefault="00E04A02" w:rsidP="00E04A02"/>
    <w:p w14:paraId="361EEA71" w14:textId="77777777" w:rsidR="00E04A02" w:rsidRDefault="00E04A02" w:rsidP="00E04A02">
      <w:r>
        <w:t>Whatever your flavour of Hydrangea there is something for your landscape!</w:t>
      </w:r>
    </w:p>
    <w:p w14:paraId="5B14B5C2" w14:textId="77777777" w:rsidR="00E04A02" w:rsidRDefault="00E04A02" w:rsidP="00E04A02"/>
    <w:p w14:paraId="448DC2F8" w14:textId="77777777" w:rsidR="00E04A02" w:rsidRDefault="00E04A02" w:rsidP="00E04A02"/>
    <w:p w14:paraId="6111B01C" w14:textId="77777777" w:rsidR="0055310A" w:rsidRDefault="0055310A" w:rsidP="0055310A"/>
    <w:p w14:paraId="1DC218D5" w14:textId="77777777" w:rsidR="003014C9" w:rsidRDefault="003014C9"/>
    <w:p w14:paraId="75FBBA10" w14:textId="398D1AF8" w:rsidR="003014C9" w:rsidRDefault="00875FA1">
      <w:r>
        <w:rPr>
          <w:noProof/>
        </w:rPr>
        <w:drawing>
          <wp:inline distT="0" distB="0" distL="0" distR="0" wp14:anchorId="7550733C" wp14:editId="2A61A827">
            <wp:extent cx="1051939" cy="5156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6">
                      <a:extLst>
                        <a:ext uri="{28A0092B-C50C-407E-A947-70E740481C1C}">
                          <a14:useLocalDpi xmlns:a14="http://schemas.microsoft.com/office/drawing/2010/main" val="0"/>
                        </a:ext>
                      </a:extLst>
                    </a:blip>
                    <a:stretch>
                      <a:fillRect/>
                    </a:stretch>
                  </pic:blipFill>
                  <pic:spPr>
                    <a:xfrm>
                      <a:off x="0" y="0"/>
                      <a:ext cx="1052575" cy="515932"/>
                    </a:xfrm>
                    <a:prstGeom prst="rect">
                      <a:avLst/>
                    </a:prstGeom>
                  </pic:spPr>
                </pic:pic>
              </a:graphicData>
            </a:graphic>
          </wp:inline>
        </w:drawing>
      </w:r>
    </w:p>
    <w:p w14:paraId="0631F443" w14:textId="1F1B269B" w:rsidR="003014C9" w:rsidRPr="003014C9" w:rsidRDefault="003014C9">
      <w:pPr>
        <w:rPr>
          <w:b/>
        </w:rPr>
      </w:pPr>
      <w:r w:rsidRPr="003014C9">
        <w:rPr>
          <w:b/>
        </w:rPr>
        <w:t>Facebook Post:</w:t>
      </w:r>
    </w:p>
    <w:p w14:paraId="1DF6ED61" w14:textId="77777777" w:rsidR="00E04A02" w:rsidRDefault="00E04A02" w:rsidP="00E04A02">
      <w:pPr>
        <w:rPr>
          <w:b/>
          <w:bCs/>
        </w:rPr>
      </w:pPr>
      <w:r>
        <w:rPr>
          <w:b/>
          <w:bCs/>
        </w:rPr>
        <w:t>Hydrangeas – part 1?</w:t>
      </w:r>
    </w:p>
    <w:p w14:paraId="24FD599D" w14:textId="77777777" w:rsidR="00E04A02" w:rsidRDefault="00E04A02" w:rsidP="00E04A02">
      <w:r>
        <w:t xml:space="preserve">When we look at plant trends over the past decades we see every so often there is a ‘favourite’ plant that gets </w:t>
      </w:r>
      <w:proofErr w:type="gramStart"/>
      <w:r>
        <w:t>all the</w:t>
      </w:r>
      <w:proofErr w:type="gramEnd"/>
      <w:r>
        <w:t xml:space="preserve"> buzz from landscapers, gardeners and plant world.  </w:t>
      </w:r>
    </w:p>
    <w:p w14:paraId="2663986E" w14:textId="77777777" w:rsidR="00E04A02" w:rsidRDefault="00E04A02" w:rsidP="00E04A02"/>
    <w:p w14:paraId="55DB76DF" w14:textId="77777777" w:rsidR="00E04A02" w:rsidRDefault="00E04A02" w:rsidP="00E04A02">
      <w:r>
        <w:t>Back in the 60’s and 70’s hybrid roses were all the rage, we had a daylily decade recently and have gone through a Hosta era too.  Right now we think nothing is hotter than Hydrangeas!</w:t>
      </w:r>
    </w:p>
    <w:p w14:paraId="5F6C2AB7" w14:textId="77777777" w:rsidR="00E04A02" w:rsidRDefault="00E04A02" w:rsidP="00E04A02"/>
    <w:p w14:paraId="53AFA949" w14:textId="77777777" w:rsidR="00E04A02" w:rsidRDefault="00E04A02" w:rsidP="00E04A02">
      <w:r>
        <w:t>Some background – while Hydrangeas have always been an easy to grow garden plant, for the longest time they were just one of the many ‘flowering shrubs’ at the garden centre. A few years ago the introduction of a plant superstar -  ‘Endless Summer’  - changed all that! Hydrangea ‘Endless Summer’ was the first significant repeat blooming Hydrangea and one of the first plants to get the push of strong marketing support. That combination of great genetics and solid promotion lead us all to discover what a great plant this was (and still is).  Big flowers and a well-mannered plant – what is not to love about this plant? ‘Endless Summer’ gets a little over 1m (3’) tall and wide – likes part shade and will flower on both new and old wood – so expect flowers July through September.</w:t>
      </w:r>
    </w:p>
    <w:p w14:paraId="14FE4A8F" w14:textId="77777777" w:rsidR="00E04A02" w:rsidRDefault="00E04A02" w:rsidP="00E04A02"/>
    <w:p w14:paraId="7A7F1F25" w14:textId="77777777" w:rsidR="00E04A02" w:rsidRDefault="00E04A02" w:rsidP="00E04A02">
      <w:r>
        <w:t>Once landscapers and homeowners started asking for ‘Endless Summer’ by name we saw that as a sign that we wanted more in Hydrangeas and the plant breeders delivered with a number of amazing new plants.</w:t>
      </w:r>
    </w:p>
    <w:p w14:paraId="79DACE6A" w14:textId="77777777" w:rsidR="00E04A02" w:rsidRDefault="00E04A02" w:rsidP="00E04A02"/>
    <w:p w14:paraId="5A2DC200" w14:textId="77777777" w:rsidR="00E04A02" w:rsidRDefault="00E04A02" w:rsidP="00E04A02">
      <w:r>
        <w:t>Here are few of the newer introductions we really like:</w:t>
      </w:r>
    </w:p>
    <w:p w14:paraId="28785FD4" w14:textId="77777777" w:rsidR="00E04A02" w:rsidRDefault="00E04A02" w:rsidP="00E04A02"/>
    <w:p w14:paraId="2D011C16" w14:textId="77777777" w:rsidR="00E04A02" w:rsidRDefault="00E04A02" w:rsidP="00E04A02">
      <w:r>
        <w:t xml:space="preserve">While ‘Endless Summer’ is a round flowered H. macrophylla type of Hydrangea – we are seeing some fab new H. paniculata types with cone shaped flowers. One to keep an eye on is the Hydrangea ‘Vanilla Strawberry’  </w:t>
      </w:r>
      <w:proofErr w:type="gramStart"/>
      <w:r>
        <w:t>-  enormous</w:t>
      </w:r>
      <w:proofErr w:type="gramEnd"/>
      <w:r>
        <w:t xml:space="preserve"> conical flowers are a blend of vanilla and strawberry and are held upright on red stems.  </w:t>
      </w:r>
      <w:r w:rsidRPr="00616F92">
        <w:t xml:space="preserve">They emerge creamy white in mid summer, change to pink and finally to strawberry red. New blooms gives the plant a multicolored effect in late summer and early fall. The red coloration </w:t>
      </w:r>
      <w:r>
        <w:t>persists for at least 3-4 weeks and is a WOW in the garden. Like most H. paniculata the plants get about 2m tall (6’) and like full sun compared to the often more sun/shady Hydrangeas like ‘Endless Summer’</w:t>
      </w:r>
    </w:p>
    <w:p w14:paraId="1E9F4A31" w14:textId="77777777" w:rsidR="00E04A02" w:rsidRDefault="00E04A02" w:rsidP="00E04A02"/>
    <w:p w14:paraId="5FEDF73E" w14:textId="77777777" w:rsidR="00E04A02" w:rsidRDefault="00E04A02" w:rsidP="00E04A02">
      <w:r>
        <w:t xml:space="preserve">Another stunning new Hydrangea is the ‘lace cap’ </w:t>
      </w:r>
      <w:proofErr w:type="gramStart"/>
      <w:r>
        <w:t>look</w:t>
      </w:r>
      <w:proofErr w:type="gramEnd"/>
      <w:r>
        <w:t xml:space="preserve"> of the Hydrangea macrophylla  ‘You-Me Passion’. </w:t>
      </w:r>
      <w:r w:rsidRPr="00362EAB">
        <w:t xml:space="preserve">Flowers are soft pink or blue, depending on soil </w:t>
      </w:r>
      <w:proofErr w:type="spellStart"/>
      <w:r w:rsidRPr="00362EAB">
        <w:t>pH.</w:t>
      </w:r>
      <w:proofErr w:type="spellEnd"/>
      <w:r w:rsidRPr="00362EAB">
        <w:t xml:space="preserve"> When they first open, they have the appearance of a lace-cap, but eventually fill out completely creating a mop-head effect with double flowers. Flower petals have a pointed edge. </w:t>
      </w:r>
      <w:proofErr w:type="gramStart"/>
      <w:r w:rsidRPr="00362EAB">
        <w:t>Blooms continuously from April to September.</w:t>
      </w:r>
      <w:proofErr w:type="gramEnd"/>
      <w:r>
        <w:t xml:space="preserve">  Growing only about 1m  (3’) high with a slightly smaller spread – this can </w:t>
      </w:r>
      <w:proofErr w:type="gramStart"/>
      <w:r>
        <w:t>used</w:t>
      </w:r>
      <w:proofErr w:type="gramEnd"/>
      <w:r>
        <w:t xml:space="preserve"> in the garden or as a container plant. </w:t>
      </w:r>
    </w:p>
    <w:p w14:paraId="4732DD44" w14:textId="77777777" w:rsidR="00E04A02" w:rsidRDefault="00E04A02" w:rsidP="00E04A02"/>
    <w:p w14:paraId="055F4815" w14:textId="77777777" w:rsidR="00E04A02" w:rsidRDefault="00E04A02" w:rsidP="00E04A02">
      <w:r>
        <w:t xml:space="preserve">Whatever your </w:t>
      </w:r>
      <w:proofErr w:type="spellStart"/>
      <w:r>
        <w:t>flavour</w:t>
      </w:r>
      <w:proofErr w:type="spellEnd"/>
      <w:r>
        <w:t xml:space="preserve"> of Hydrangea there is something for your landscape!</w:t>
      </w:r>
    </w:p>
    <w:p w14:paraId="25E82CFB" w14:textId="77777777" w:rsidR="0055310A" w:rsidRDefault="0055310A" w:rsidP="0055310A"/>
    <w:p w14:paraId="16DC1CA1" w14:textId="77777777" w:rsidR="00E8134F" w:rsidRDefault="00E8134F" w:rsidP="00E8134F"/>
    <w:p w14:paraId="18B84DA6" w14:textId="4DF1A7D8" w:rsidR="0040746A" w:rsidRDefault="0040746A" w:rsidP="0040746A">
      <w:pPr>
        <w:rPr>
          <w:b/>
        </w:rPr>
      </w:pPr>
      <w:r>
        <w:rPr>
          <w:b/>
        </w:rPr>
        <w:t>Twitter</w:t>
      </w:r>
      <w:r w:rsidRPr="003014C9">
        <w:rPr>
          <w:b/>
        </w:rPr>
        <w:t xml:space="preserve"> Post:</w:t>
      </w:r>
    </w:p>
    <w:p w14:paraId="64A961B2" w14:textId="0E493FC7" w:rsidR="0040746A" w:rsidRPr="003014C9" w:rsidRDefault="00E04A02" w:rsidP="0040746A">
      <w:pPr>
        <w:rPr>
          <w:b/>
        </w:rPr>
      </w:pPr>
      <w:r>
        <w:rPr>
          <w:bCs/>
        </w:rPr>
        <w:t xml:space="preserve">It started with Endless Summer – but check out the amazing new Hydrangeas – in all shapes and </w:t>
      </w:r>
      <w:proofErr w:type="spellStart"/>
      <w:r>
        <w:rPr>
          <w:bCs/>
        </w:rPr>
        <w:t>colours</w:t>
      </w:r>
      <w:proofErr w:type="spellEnd"/>
      <w:r w:rsidR="00F21E4A">
        <w:rPr>
          <w:bCs/>
        </w:rPr>
        <w:t xml:space="preserve"> @green_for_life</w:t>
      </w:r>
    </w:p>
    <w:p w14:paraId="4C054231" w14:textId="77777777" w:rsidR="0016373A" w:rsidRDefault="0016373A"/>
    <w:p w14:paraId="00C92919" w14:textId="77777777" w:rsidR="0016373A" w:rsidRDefault="0016373A"/>
    <w:p w14:paraId="403A5FA6" w14:textId="77777777" w:rsidR="0016373A" w:rsidRDefault="0016373A"/>
    <w:p w14:paraId="7C74EBCF" w14:textId="7F7CB49C" w:rsidR="003014C9" w:rsidRDefault="00875FA1" w:rsidP="003014C9">
      <w:r>
        <w:rPr>
          <w:noProof/>
        </w:rPr>
        <w:drawing>
          <wp:inline distT="0" distB="0" distL="0" distR="0" wp14:anchorId="6E29B9B5" wp14:editId="51C64A77">
            <wp:extent cx="1051939" cy="5156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6">
                      <a:extLst>
                        <a:ext uri="{28A0092B-C50C-407E-A947-70E740481C1C}">
                          <a14:useLocalDpi xmlns:a14="http://schemas.microsoft.com/office/drawing/2010/main" val="0"/>
                        </a:ext>
                      </a:extLst>
                    </a:blip>
                    <a:stretch>
                      <a:fillRect/>
                    </a:stretch>
                  </pic:blipFill>
                  <pic:spPr>
                    <a:xfrm>
                      <a:off x="0" y="0"/>
                      <a:ext cx="1052575" cy="515932"/>
                    </a:xfrm>
                    <a:prstGeom prst="rect">
                      <a:avLst/>
                    </a:prstGeom>
                  </pic:spPr>
                </pic:pic>
              </a:graphicData>
            </a:graphic>
          </wp:inline>
        </w:drawing>
      </w:r>
    </w:p>
    <w:p w14:paraId="3F239EDB" w14:textId="16E14DE9" w:rsidR="00875FA1" w:rsidRDefault="00875FA1" w:rsidP="003014C9">
      <w:pPr>
        <w:rPr>
          <w:b/>
        </w:rPr>
      </w:pPr>
      <w:r w:rsidRPr="008B2ED8">
        <w:rPr>
          <w:b/>
        </w:rPr>
        <w:t xml:space="preserve">Images for </w:t>
      </w:r>
      <w:r w:rsidR="00E04A02">
        <w:rPr>
          <w:b/>
        </w:rPr>
        <w:t>April 6</w:t>
      </w:r>
      <w:r w:rsidR="00FE04A8">
        <w:rPr>
          <w:b/>
        </w:rPr>
        <w:t xml:space="preserve"> – will be sent as separate files</w:t>
      </w:r>
    </w:p>
    <w:p w14:paraId="758B2218" w14:textId="77777777" w:rsidR="00FE04A8" w:rsidRDefault="00FE04A8" w:rsidP="003014C9">
      <w:pPr>
        <w:rPr>
          <w:b/>
        </w:rPr>
      </w:pPr>
    </w:p>
    <w:p w14:paraId="75A7F1B8" w14:textId="77777777" w:rsidR="00FE04A8" w:rsidRPr="008B2ED8" w:rsidRDefault="00FE04A8" w:rsidP="003014C9">
      <w:pPr>
        <w:rPr>
          <w:b/>
        </w:rPr>
      </w:pPr>
    </w:p>
    <w:p w14:paraId="5492196A" w14:textId="5C76ADE6" w:rsidR="00875FA1" w:rsidRDefault="00875FA1" w:rsidP="003014C9"/>
    <w:p w14:paraId="7DF492E6" w14:textId="4FFA2A9E" w:rsidR="00E74C07" w:rsidRDefault="00E74C07" w:rsidP="003014C9"/>
    <w:p w14:paraId="5DE9156E" w14:textId="16152A1F" w:rsidR="007A3B9A" w:rsidRDefault="00832B0C" w:rsidP="003014C9">
      <w:r>
        <w:rPr>
          <w:noProof/>
        </w:rPr>
        <w:drawing>
          <wp:inline distT="0" distB="0" distL="0" distR="0" wp14:anchorId="44FDA2C1" wp14:editId="5159A87E">
            <wp:extent cx="1737360" cy="17373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wberry Vanilla starts white.jpg"/>
                    <pic:cNvPicPr/>
                  </pic:nvPicPr>
                  <pic:blipFill>
                    <a:blip r:embed="rId7">
                      <a:extLst>
                        <a:ext uri="{28A0092B-C50C-407E-A947-70E740481C1C}">
                          <a14:useLocalDpi xmlns:a14="http://schemas.microsoft.com/office/drawing/2010/main" val="0"/>
                        </a:ext>
                      </a:extLst>
                    </a:blip>
                    <a:stretch>
                      <a:fillRect/>
                    </a:stretch>
                  </pic:blipFill>
                  <pic:spPr>
                    <a:xfrm>
                      <a:off x="0" y="0"/>
                      <a:ext cx="1737360" cy="1737360"/>
                    </a:xfrm>
                    <a:prstGeom prst="rect">
                      <a:avLst/>
                    </a:prstGeom>
                  </pic:spPr>
                </pic:pic>
              </a:graphicData>
            </a:graphic>
          </wp:inline>
        </w:drawing>
      </w:r>
    </w:p>
    <w:p w14:paraId="7EADCE24" w14:textId="10BB5690" w:rsidR="00DD5581" w:rsidRDefault="00DD5581"/>
    <w:p w14:paraId="75A0546D" w14:textId="16B16EFE" w:rsidR="004E6BA1" w:rsidRDefault="00832B0C">
      <w:r>
        <w:rPr>
          <w:noProof/>
        </w:rPr>
        <w:drawing>
          <wp:inline distT="0" distB="0" distL="0" distR="0" wp14:anchorId="2FFBB28F" wp14:editId="56746F1E">
            <wp:extent cx="3619500" cy="2400300"/>
            <wp:effectExtent l="0" t="0" r="12700" b="127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nilla_strawberry_hydrangea_ caption.jpg"/>
                    <pic:cNvPicPr/>
                  </pic:nvPicPr>
                  <pic:blipFill>
                    <a:blip r:embed="rId8">
                      <a:extLst>
                        <a:ext uri="{28A0092B-C50C-407E-A947-70E740481C1C}">
                          <a14:useLocalDpi xmlns:a14="http://schemas.microsoft.com/office/drawing/2010/main" val="0"/>
                        </a:ext>
                      </a:extLst>
                    </a:blip>
                    <a:stretch>
                      <a:fillRect/>
                    </a:stretch>
                  </pic:blipFill>
                  <pic:spPr>
                    <a:xfrm>
                      <a:off x="0" y="0"/>
                      <a:ext cx="3619500" cy="2400300"/>
                    </a:xfrm>
                    <a:prstGeom prst="rect">
                      <a:avLst/>
                    </a:prstGeom>
                  </pic:spPr>
                </pic:pic>
              </a:graphicData>
            </a:graphic>
          </wp:inline>
        </w:drawing>
      </w:r>
    </w:p>
    <w:p w14:paraId="1164603F" w14:textId="5A416E8F" w:rsidR="004E6BA1" w:rsidRDefault="004E6BA1"/>
    <w:p w14:paraId="381E875C" w14:textId="47010EC6" w:rsidR="00875FA1" w:rsidRDefault="00875FA1"/>
    <w:p w14:paraId="063BAE1D" w14:textId="563EAA33" w:rsidR="00875FA1" w:rsidRDefault="00832B0C">
      <w:r>
        <w:rPr>
          <w:noProof/>
        </w:rPr>
        <w:drawing>
          <wp:inline distT="0" distB="0" distL="0" distR="0" wp14:anchorId="3D144503" wp14:editId="1BD15A03">
            <wp:extent cx="3619500" cy="3022600"/>
            <wp:effectExtent l="0" t="0" r="1270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dless Summer caption.jpg"/>
                    <pic:cNvPicPr/>
                  </pic:nvPicPr>
                  <pic:blipFill>
                    <a:blip r:embed="rId9">
                      <a:extLst>
                        <a:ext uri="{28A0092B-C50C-407E-A947-70E740481C1C}">
                          <a14:useLocalDpi xmlns:a14="http://schemas.microsoft.com/office/drawing/2010/main" val="0"/>
                        </a:ext>
                      </a:extLst>
                    </a:blip>
                    <a:stretch>
                      <a:fillRect/>
                    </a:stretch>
                  </pic:blipFill>
                  <pic:spPr>
                    <a:xfrm>
                      <a:off x="0" y="0"/>
                      <a:ext cx="3619500" cy="3022600"/>
                    </a:xfrm>
                    <a:prstGeom prst="rect">
                      <a:avLst/>
                    </a:prstGeom>
                  </pic:spPr>
                </pic:pic>
              </a:graphicData>
            </a:graphic>
          </wp:inline>
        </w:drawing>
      </w:r>
    </w:p>
    <w:p w14:paraId="41EC41C5" w14:textId="77777777" w:rsidR="00875FA1" w:rsidRDefault="00875FA1"/>
    <w:p w14:paraId="1FA3F24B" w14:textId="4E2641EC" w:rsidR="00875FA1" w:rsidRDefault="00875FA1"/>
    <w:p w14:paraId="388CAA42" w14:textId="3A9E198E" w:rsidR="00875FA1" w:rsidRDefault="00875FA1"/>
    <w:p w14:paraId="076C6957" w14:textId="429AF7EE" w:rsidR="00875FA1" w:rsidRDefault="00875FA1"/>
    <w:p w14:paraId="56EB3384" w14:textId="6F08C83A" w:rsidR="00875FA1" w:rsidRDefault="00832B0C">
      <w:bookmarkStart w:id="0" w:name="_GoBack"/>
      <w:r>
        <w:rPr>
          <w:noProof/>
        </w:rPr>
        <w:drawing>
          <wp:inline distT="0" distB="0" distL="0" distR="0" wp14:anchorId="3EF63B01" wp14:editId="174716E1">
            <wp:extent cx="3619500" cy="2717800"/>
            <wp:effectExtent l="0" t="0" r="1270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Me caption.jpg"/>
                    <pic:cNvPicPr/>
                  </pic:nvPicPr>
                  <pic:blipFill>
                    <a:blip r:embed="rId10">
                      <a:extLst>
                        <a:ext uri="{28A0092B-C50C-407E-A947-70E740481C1C}">
                          <a14:useLocalDpi xmlns:a14="http://schemas.microsoft.com/office/drawing/2010/main" val="0"/>
                        </a:ext>
                      </a:extLst>
                    </a:blip>
                    <a:stretch>
                      <a:fillRect/>
                    </a:stretch>
                  </pic:blipFill>
                  <pic:spPr>
                    <a:xfrm>
                      <a:off x="0" y="0"/>
                      <a:ext cx="3619500" cy="2717800"/>
                    </a:xfrm>
                    <a:prstGeom prst="rect">
                      <a:avLst/>
                    </a:prstGeom>
                  </pic:spPr>
                </pic:pic>
              </a:graphicData>
            </a:graphic>
          </wp:inline>
        </w:drawing>
      </w:r>
      <w:bookmarkEnd w:id="0"/>
    </w:p>
    <w:p w14:paraId="1824371B" w14:textId="39CB2D70" w:rsidR="00875FA1" w:rsidRDefault="00875FA1"/>
    <w:p w14:paraId="14128DB6" w14:textId="77777777" w:rsidR="00875FA1" w:rsidRDefault="00875FA1"/>
    <w:p w14:paraId="2AB4A54E" w14:textId="0EA093D4" w:rsidR="00875FA1" w:rsidRDefault="00875FA1"/>
    <w:p w14:paraId="6F366020" w14:textId="2FC87F5F" w:rsidR="00875FA1" w:rsidRDefault="00875FA1"/>
    <w:p w14:paraId="2FDACCF6" w14:textId="5E472FD4" w:rsidR="00875FA1" w:rsidRDefault="00875FA1"/>
    <w:p w14:paraId="77F5CC62" w14:textId="1B3B4D14" w:rsidR="00875FA1" w:rsidRDefault="00875FA1"/>
    <w:p w14:paraId="3C8A7BC9" w14:textId="4D08A5AC" w:rsidR="004E6BA1" w:rsidRDefault="004E6BA1"/>
    <w:p w14:paraId="15903E88" w14:textId="4153F3F2" w:rsidR="004E6BA1" w:rsidRDefault="004E6BA1"/>
    <w:sectPr w:rsidR="004E6BA1" w:rsidSect="004928C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00000003" w:usb1="00000000" w:usb2="00000000" w:usb3="00000000" w:csb0="00000001" w:csb1="00000000"/>
  </w:font>
  <w:font w:name="Wingdings">
    <w:panose1 w:val="020005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A00002EF" w:usb1="4000207B" w:usb2="00000000" w:usb3="00000000" w:csb0="0000009F"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952450"/>
    <w:multiLevelType w:val="hybridMultilevel"/>
    <w:tmpl w:val="735AA032"/>
    <w:lvl w:ilvl="0" w:tplc="17C898BE">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47C3DCC"/>
    <w:multiLevelType w:val="hybridMultilevel"/>
    <w:tmpl w:val="D4E4B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FE51B3"/>
    <w:multiLevelType w:val="hybridMultilevel"/>
    <w:tmpl w:val="80AE16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D334C3"/>
    <w:multiLevelType w:val="hybridMultilevel"/>
    <w:tmpl w:val="80AE16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FE4680"/>
    <w:multiLevelType w:val="hybridMultilevel"/>
    <w:tmpl w:val="3A04F7BA"/>
    <w:lvl w:ilvl="0" w:tplc="17C898BE">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60F"/>
    <w:rsid w:val="000D7609"/>
    <w:rsid w:val="000F1F28"/>
    <w:rsid w:val="0016373A"/>
    <w:rsid w:val="001B11E9"/>
    <w:rsid w:val="001D3FBB"/>
    <w:rsid w:val="0027070A"/>
    <w:rsid w:val="00293244"/>
    <w:rsid w:val="003014C9"/>
    <w:rsid w:val="00385D95"/>
    <w:rsid w:val="0040746A"/>
    <w:rsid w:val="00433619"/>
    <w:rsid w:val="00442793"/>
    <w:rsid w:val="004928C5"/>
    <w:rsid w:val="004956F4"/>
    <w:rsid w:val="004B57DE"/>
    <w:rsid w:val="004D6806"/>
    <w:rsid w:val="004E6BA1"/>
    <w:rsid w:val="0055310A"/>
    <w:rsid w:val="00620785"/>
    <w:rsid w:val="00646FB6"/>
    <w:rsid w:val="00697329"/>
    <w:rsid w:val="007069CA"/>
    <w:rsid w:val="00772390"/>
    <w:rsid w:val="007A3B9A"/>
    <w:rsid w:val="00816F9B"/>
    <w:rsid w:val="0081755F"/>
    <w:rsid w:val="00832B0C"/>
    <w:rsid w:val="00845E29"/>
    <w:rsid w:val="00875FA1"/>
    <w:rsid w:val="00882052"/>
    <w:rsid w:val="008B2ED8"/>
    <w:rsid w:val="00934BC9"/>
    <w:rsid w:val="009C64EA"/>
    <w:rsid w:val="00A14DBC"/>
    <w:rsid w:val="00AE460F"/>
    <w:rsid w:val="00AF7487"/>
    <w:rsid w:val="00B364D8"/>
    <w:rsid w:val="00BC2256"/>
    <w:rsid w:val="00BF0EDE"/>
    <w:rsid w:val="00BF2C33"/>
    <w:rsid w:val="00BF31A7"/>
    <w:rsid w:val="00C713FB"/>
    <w:rsid w:val="00CB744F"/>
    <w:rsid w:val="00CF1939"/>
    <w:rsid w:val="00D621A4"/>
    <w:rsid w:val="00D76B3E"/>
    <w:rsid w:val="00DD4474"/>
    <w:rsid w:val="00DD5581"/>
    <w:rsid w:val="00E04A02"/>
    <w:rsid w:val="00E7466E"/>
    <w:rsid w:val="00E74C07"/>
    <w:rsid w:val="00E8134F"/>
    <w:rsid w:val="00E85EFC"/>
    <w:rsid w:val="00F00A52"/>
    <w:rsid w:val="00F1233C"/>
    <w:rsid w:val="00F21E4A"/>
    <w:rsid w:val="00F631FB"/>
    <w:rsid w:val="00F647C4"/>
    <w:rsid w:val="00FE04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245CB5F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6F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16F9B"/>
    <w:rPr>
      <w:rFonts w:ascii="Lucida Grande" w:hAnsi="Lucida Grande" w:cs="Lucida Grande"/>
      <w:sz w:val="18"/>
      <w:szCs w:val="18"/>
      <w:lang w:eastAsia="en-US"/>
    </w:rPr>
  </w:style>
  <w:style w:type="character" w:styleId="Hyperlink">
    <w:name w:val="Hyperlink"/>
    <w:basedOn w:val="DefaultParagraphFont"/>
    <w:uiPriority w:val="99"/>
    <w:unhideWhenUsed/>
    <w:rsid w:val="008B2ED8"/>
    <w:rPr>
      <w:color w:val="0000FF" w:themeColor="hyperlink"/>
      <w:u w:val="single"/>
    </w:rPr>
  </w:style>
  <w:style w:type="paragraph" w:styleId="ListParagraph">
    <w:name w:val="List Paragraph"/>
    <w:basedOn w:val="Normal"/>
    <w:uiPriority w:val="34"/>
    <w:qFormat/>
    <w:rsid w:val="0062078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6F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16F9B"/>
    <w:rPr>
      <w:rFonts w:ascii="Lucida Grande" w:hAnsi="Lucida Grande" w:cs="Lucida Grande"/>
      <w:sz w:val="18"/>
      <w:szCs w:val="18"/>
      <w:lang w:eastAsia="en-US"/>
    </w:rPr>
  </w:style>
  <w:style w:type="character" w:styleId="Hyperlink">
    <w:name w:val="Hyperlink"/>
    <w:basedOn w:val="DefaultParagraphFont"/>
    <w:uiPriority w:val="99"/>
    <w:unhideWhenUsed/>
    <w:rsid w:val="008B2ED8"/>
    <w:rPr>
      <w:color w:val="0000FF" w:themeColor="hyperlink"/>
      <w:u w:val="single"/>
    </w:rPr>
  </w:style>
  <w:style w:type="paragraph" w:styleId="ListParagraph">
    <w:name w:val="List Paragraph"/>
    <w:basedOn w:val="Normal"/>
    <w:uiPriority w:val="34"/>
    <w:qFormat/>
    <w:rsid w:val="006207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emf"/><Relationship Id="rId7" Type="http://schemas.openxmlformats.org/officeDocument/2006/relationships/image" Target="media/image2.jpg"/><Relationship Id="rId8" Type="http://schemas.openxmlformats.org/officeDocument/2006/relationships/image" Target="media/image3.jpg"/><Relationship Id="rId9" Type="http://schemas.openxmlformats.org/officeDocument/2006/relationships/image" Target="media/image4.jpg"/><Relationship Id="rId10"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855</Words>
  <Characters>4879</Characters>
  <Application>Microsoft Macintosh Word</Application>
  <DocSecurity>0</DocSecurity>
  <Lines>40</Lines>
  <Paragraphs>11</Paragraphs>
  <ScaleCrop>false</ScaleCrop>
  <Company>The New Product Group</Company>
  <LinksUpToDate>false</LinksUpToDate>
  <CharactersWithSpaces>5723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Scullin</dc:creator>
  <cp:keywords/>
  <dc:description/>
  <cp:lastModifiedBy>Laurie Scullin</cp:lastModifiedBy>
  <cp:revision>4</cp:revision>
  <cp:lastPrinted>2013-03-26T15:25:00Z</cp:lastPrinted>
  <dcterms:created xsi:type="dcterms:W3CDTF">2014-04-06T20:32:00Z</dcterms:created>
  <dcterms:modified xsi:type="dcterms:W3CDTF">2014-04-06T20:34:00Z</dcterms:modified>
</cp:coreProperties>
</file>